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BE" w:rsidRPr="00B21BFC" w:rsidRDefault="008E4EBE" w:rsidP="004E3F8D">
      <w:pPr>
        <w:jc w:val="both"/>
        <w:rPr>
          <w:rFonts w:ascii="Tahoma" w:hAnsi="Tahoma" w:cs="Tahoma"/>
          <w:lang w:val="en-US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2144940</wp:posOffset>
            </wp:positionH>
            <wp:positionV relativeFrom="paragraph">
              <wp:posOffset>-145916</wp:posOffset>
            </wp:positionV>
            <wp:extent cx="1757385" cy="622407"/>
            <wp:effectExtent l="0" t="0" r="0" b="6350"/>
            <wp:wrapNone/>
            <wp:docPr id="1" name="Picture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85" cy="62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F8D" w:rsidRDefault="004E3F8D" w:rsidP="004E3F8D">
      <w:pPr>
        <w:jc w:val="both"/>
        <w:rPr>
          <w:rFonts w:ascii="Tahoma" w:hAnsi="Tahoma" w:cs="Tahoma"/>
          <w:b/>
          <w:bCs/>
          <w:color w:val="auto"/>
          <w:u w:val="single"/>
        </w:rPr>
      </w:pPr>
    </w:p>
    <w:p w:rsidR="004E3F8D" w:rsidRDefault="004E3F8D" w:rsidP="004E3F8D">
      <w:pPr>
        <w:jc w:val="both"/>
        <w:rPr>
          <w:rFonts w:ascii="Tahoma" w:hAnsi="Tahoma" w:cs="Tahoma"/>
          <w:b/>
          <w:bCs/>
          <w:color w:val="auto"/>
          <w:u w:val="single"/>
        </w:rPr>
      </w:pPr>
    </w:p>
    <w:p w:rsidR="004E3F8D" w:rsidRDefault="004E3F8D" w:rsidP="004E3F8D">
      <w:pPr>
        <w:jc w:val="both"/>
        <w:rPr>
          <w:rFonts w:ascii="Tahoma" w:hAnsi="Tahoma" w:cs="Tahoma"/>
          <w:b/>
          <w:bCs/>
          <w:color w:val="auto"/>
          <w:u w:val="single"/>
        </w:rPr>
      </w:pPr>
    </w:p>
    <w:p w:rsidR="008E4EBE" w:rsidRPr="00B21BFC" w:rsidRDefault="008E4EBE" w:rsidP="004E3F8D">
      <w:pPr>
        <w:jc w:val="both"/>
        <w:rPr>
          <w:rFonts w:ascii="Tahoma" w:hAnsi="Tahoma" w:cs="Tahoma"/>
          <w:b/>
          <w:bCs/>
          <w:color w:val="auto"/>
          <w:u w:val="single"/>
        </w:rPr>
      </w:pPr>
      <w:r w:rsidRPr="00B21BFC">
        <w:rPr>
          <w:rFonts w:ascii="Tahoma" w:hAnsi="Tahoma" w:cs="Tahoma"/>
          <w:b/>
          <w:bCs/>
          <w:color w:val="auto"/>
          <w:u w:val="single"/>
        </w:rPr>
        <w:t>ΑΝΑΚΟΙΝΩΣΗ</w:t>
      </w:r>
    </w:p>
    <w:p w:rsidR="008E4EBE" w:rsidRPr="00B21BFC" w:rsidRDefault="008E4EBE" w:rsidP="004E3F8D">
      <w:pPr>
        <w:jc w:val="both"/>
        <w:rPr>
          <w:rFonts w:ascii="Tahoma" w:hAnsi="Tahoma" w:cs="Tahoma"/>
          <w:bCs/>
          <w:color w:val="auto"/>
          <w:u w:val="single"/>
        </w:rPr>
      </w:pPr>
    </w:p>
    <w:p w:rsidR="008E4EBE" w:rsidRPr="00D740CB" w:rsidRDefault="008E4EBE" w:rsidP="004E3F8D">
      <w:pPr>
        <w:jc w:val="both"/>
        <w:rPr>
          <w:rFonts w:ascii="Tahoma" w:hAnsi="Tahoma" w:cs="Tahoma"/>
          <w:i/>
          <w:iCs/>
          <w:color w:val="000000" w:themeColor="text1"/>
        </w:rPr>
      </w:pPr>
      <w:r w:rsidRPr="00D740CB">
        <w:rPr>
          <w:rFonts w:ascii="Tahoma" w:hAnsi="Tahoma" w:cs="Tahoma"/>
          <w:i/>
          <w:iCs/>
          <w:color w:val="000000" w:themeColor="text1"/>
        </w:rPr>
        <w:t xml:space="preserve">Η </w:t>
      </w:r>
      <w:r w:rsidRPr="00D740CB">
        <w:rPr>
          <w:rFonts w:ascii="Tahoma" w:hAnsi="Tahoma" w:cs="Tahoma"/>
          <w:i/>
          <w:iCs/>
          <w:color w:val="000000" w:themeColor="text1"/>
          <w:lang w:val="en-US"/>
        </w:rPr>
        <w:t>Cyta</w:t>
      </w:r>
      <w:r w:rsidRPr="00D740CB">
        <w:rPr>
          <w:rFonts w:ascii="Tahoma" w:hAnsi="Tahoma" w:cs="Tahoma"/>
          <w:i/>
          <w:iCs/>
          <w:color w:val="000000" w:themeColor="text1"/>
        </w:rPr>
        <w:t xml:space="preserve"> ανακοινώνει τα πιο κάτω τέλη ως η υποχρέωσή της με βάση το Άρθρο 69 του Νόμου 112</w:t>
      </w:r>
      <w:r w:rsidR="004E3F8D">
        <w:rPr>
          <w:rFonts w:ascii="Tahoma" w:hAnsi="Tahoma" w:cs="Tahoma"/>
          <w:i/>
          <w:iCs/>
          <w:color w:val="000000" w:themeColor="text1"/>
        </w:rPr>
        <w:t>(Ι)/</w:t>
      </w:r>
      <w:r w:rsidRPr="00D740CB">
        <w:rPr>
          <w:rFonts w:ascii="Tahoma" w:hAnsi="Tahoma" w:cs="Tahoma"/>
          <w:i/>
          <w:iCs/>
          <w:color w:val="000000" w:themeColor="text1"/>
        </w:rPr>
        <w:t>2004:</w:t>
      </w:r>
    </w:p>
    <w:p w:rsidR="006B59D3" w:rsidRPr="00D740CB" w:rsidRDefault="006B59D3" w:rsidP="004E3F8D">
      <w:pPr>
        <w:jc w:val="both"/>
        <w:rPr>
          <w:rFonts w:ascii="Tahoma" w:hAnsi="Tahoma" w:cs="Tahoma"/>
          <w:color w:val="000000" w:themeColor="text1"/>
        </w:rPr>
      </w:pPr>
    </w:p>
    <w:p w:rsidR="008E4EBE" w:rsidRPr="0069596C" w:rsidRDefault="00A956DD" w:rsidP="004E3F8D">
      <w:pPr>
        <w:pStyle w:val="ListParagraph"/>
        <w:ind w:left="0"/>
        <w:jc w:val="both"/>
        <w:rPr>
          <w:rFonts w:ascii="Tahoma" w:hAnsi="Tahoma" w:cs="Tahoma"/>
          <w:color w:val="000000" w:themeColor="text1"/>
          <w:u w:val="single"/>
        </w:rPr>
      </w:pPr>
      <w:r>
        <w:rPr>
          <w:rFonts w:ascii="Tahoma" w:hAnsi="Tahoma" w:cs="Tahoma"/>
          <w:color w:val="000000" w:themeColor="text1"/>
          <w:u w:val="single"/>
        </w:rPr>
        <w:t xml:space="preserve">Αναθεώρηση </w:t>
      </w:r>
      <w:r w:rsidR="00A53672">
        <w:rPr>
          <w:rFonts w:ascii="Tahoma" w:hAnsi="Tahoma" w:cs="Tahoma"/>
          <w:color w:val="000000" w:themeColor="text1"/>
          <w:u w:val="single"/>
        </w:rPr>
        <w:t xml:space="preserve">λιανικών </w:t>
      </w:r>
      <w:r>
        <w:rPr>
          <w:rFonts w:ascii="Tahoma" w:hAnsi="Tahoma" w:cs="Tahoma"/>
          <w:color w:val="000000" w:themeColor="text1"/>
          <w:u w:val="single"/>
        </w:rPr>
        <w:t xml:space="preserve">τελών κλήσεων </w:t>
      </w:r>
      <w:r w:rsidR="0069596C">
        <w:rPr>
          <w:rFonts w:ascii="Tahoma" w:hAnsi="Tahoma" w:cs="Tahoma"/>
          <w:color w:val="000000" w:themeColor="text1"/>
          <w:u w:val="single"/>
        </w:rPr>
        <w:t>των</w:t>
      </w:r>
      <w:r>
        <w:rPr>
          <w:rFonts w:ascii="Tahoma" w:hAnsi="Tahoma" w:cs="Tahoma"/>
          <w:color w:val="000000" w:themeColor="text1"/>
          <w:u w:val="single"/>
        </w:rPr>
        <w:t xml:space="preserve"> υπηρεσ</w:t>
      </w:r>
      <w:r w:rsidR="0069596C">
        <w:rPr>
          <w:rFonts w:ascii="Tahoma" w:hAnsi="Tahoma" w:cs="Tahoma"/>
          <w:color w:val="000000" w:themeColor="text1"/>
          <w:u w:val="single"/>
        </w:rPr>
        <w:t xml:space="preserve">ιών Διεθνών </w:t>
      </w:r>
      <w:r>
        <w:rPr>
          <w:rFonts w:ascii="Tahoma" w:hAnsi="Tahoma" w:cs="Tahoma"/>
          <w:color w:val="000000" w:themeColor="text1"/>
          <w:u w:val="single"/>
        </w:rPr>
        <w:t>Δωρεάν Κλήσεων</w:t>
      </w:r>
      <w:r w:rsidR="0069596C">
        <w:rPr>
          <w:rFonts w:ascii="Tahoma" w:hAnsi="Tahoma" w:cs="Tahoma"/>
          <w:color w:val="000000" w:themeColor="text1"/>
          <w:u w:val="single"/>
        </w:rPr>
        <w:t xml:space="preserve"> και Καθολικού Αριθμού Διεθνών Δωρεάν Κλήσεων</w:t>
      </w:r>
    </w:p>
    <w:p w:rsidR="00C33D48" w:rsidRPr="00F07749" w:rsidRDefault="00C33D48" w:rsidP="004E3F8D">
      <w:pPr>
        <w:ind w:left="360"/>
        <w:jc w:val="both"/>
        <w:rPr>
          <w:rFonts w:ascii="Tahoma" w:hAnsi="Tahoma" w:cs="Tahoma"/>
          <w:color w:val="000000" w:themeColor="text1"/>
        </w:rPr>
      </w:pPr>
    </w:p>
    <w:p w:rsidR="006B59D3" w:rsidRPr="002E224E" w:rsidRDefault="00C33D48" w:rsidP="004E3F8D">
      <w:pPr>
        <w:jc w:val="both"/>
        <w:rPr>
          <w:rFonts w:ascii="Tahoma" w:hAnsi="Tahoma" w:cs="Tahoma"/>
          <w:color w:val="auto"/>
        </w:rPr>
      </w:pPr>
      <w:r w:rsidRPr="002E224E">
        <w:rPr>
          <w:rFonts w:ascii="Tahoma" w:hAnsi="Tahoma" w:cs="Tahoma"/>
          <w:color w:val="auto"/>
        </w:rPr>
        <w:t>Από 1</w:t>
      </w:r>
      <w:r w:rsidRPr="002E224E">
        <w:rPr>
          <w:rFonts w:ascii="Tahoma" w:hAnsi="Tahoma" w:cs="Tahoma"/>
          <w:color w:val="auto"/>
          <w:vertAlign w:val="superscript"/>
        </w:rPr>
        <w:t>η</w:t>
      </w:r>
      <w:r w:rsidRPr="002E224E">
        <w:rPr>
          <w:rFonts w:ascii="Tahoma" w:hAnsi="Tahoma" w:cs="Tahoma"/>
          <w:color w:val="auto"/>
        </w:rPr>
        <w:t xml:space="preserve"> </w:t>
      </w:r>
      <w:r w:rsidR="0069596C">
        <w:rPr>
          <w:rFonts w:ascii="Tahoma" w:hAnsi="Tahoma" w:cs="Tahoma"/>
          <w:color w:val="auto"/>
        </w:rPr>
        <w:t>Σεπτεμβρίου</w:t>
      </w:r>
      <w:r w:rsidR="00A956DD">
        <w:rPr>
          <w:rFonts w:ascii="Tahoma" w:hAnsi="Tahoma" w:cs="Tahoma"/>
          <w:color w:val="auto"/>
        </w:rPr>
        <w:t xml:space="preserve"> </w:t>
      </w:r>
      <w:r w:rsidR="009D5A6A" w:rsidRPr="002E224E">
        <w:rPr>
          <w:rFonts w:ascii="Tahoma" w:hAnsi="Tahoma" w:cs="Tahoma"/>
          <w:color w:val="auto"/>
        </w:rPr>
        <w:t>201</w:t>
      </w:r>
      <w:r w:rsidR="00A956DD">
        <w:rPr>
          <w:rFonts w:ascii="Tahoma" w:hAnsi="Tahoma" w:cs="Tahoma"/>
          <w:color w:val="auto"/>
        </w:rPr>
        <w:t>8</w:t>
      </w:r>
      <w:r w:rsidR="009D5A6A" w:rsidRPr="002E224E">
        <w:rPr>
          <w:rFonts w:ascii="Tahoma" w:hAnsi="Tahoma" w:cs="Tahoma"/>
          <w:color w:val="auto"/>
        </w:rPr>
        <w:t xml:space="preserve"> </w:t>
      </w:r>
      <w:r w:rsidR="00A956DD">
        <w:rPr>
          <w:rFonts w:ascii="Tahoma" w:hAnsi="Tahoma" w:cs="Tahoma"/>
          <w:color w:val="auto"/>
        </w:rPr>
        <w:t>αναθεωρούνται τα</w:t>
      </w:r>
      <w:r w:rsidR="00A53672">
        <w:rPr>
          <w:rFonts w:ascii="Tahoma" w:hAnsi="Tahoma" w:cs="Tahoma"/>
          <w:color w:val="auto"/>
        </w:rPr>
        <w:t xml:space="preserve"> λιανικά</w:t>
      </w:r>
      <w:r w:rsidR="00A956DD">
        <w:rPr>
          <w:rFonts w:ascii="Tahoma" w:hAnsi="Tahoma" w:cs="Tahoma"/>
          <w:color w:val="auto"/>
        </w:rPr>
        <w:t xml:space="preserve"> τέλη κλήσεων </w:t>
      </w:r>
      <w:r w:rsidR="0069596C">
        <w:rPr>
          <w:rFonts w:ascii="Tahoma" w:hAnsi="Tahoma" w:cs="Tahoma"/>
          <w:color w:val="auto"/>
        </w:rPr>
        <w:t xml:space="preserve">των  υπηρεσιών Διεθνών </w:t>
      </w:r>
      <w:r w:rsidR="00A956DD">
        <w:rPr>
          <w:rFonts w:ascii="Tahoma" w:hAnsi="Tahoma" w:cs="Tahoma"/>
          <w:color w:val="auto"/>
        </w:rPr>
        <w:t>Δωρεάν Κλήσεων</w:t>
      </w:r>
      <w:r w:rsidR="0069596C">
        <w:rPr>
          <w:rFonts w:ascii="Tahoma" w:hAnsi="Tahoma" w:cs="Tahoma"/>
          <w:color w:val="auto"/>
        </w:rPr>
        <w:t xml:space="preserve"> και Καθολικού Αριθμού Διεθνών Δωρεάν Κλήσεων για κλήσεις από Γερμανία</w:t>
      </w:r>
      <w:r w:rsidR="00411424" w:rsidRPr="002E224E">
        <w:rPr>
          <w:rFonts w:ascii="Tahoma" w:hAnsi="Tahoma" w:cs="Tahoma"/>
          <w:color w:val="auto"/>
        </w:rPr>
        <w:t xml:space="preserve">. </w:t>
      </w:r>
      <w:r w:rsidR="004E3F8D">
        <w:rPr>
          <w:rFonts w:ascii="Tahoma" w:hAnsi="Tahoma" w:cs="Tahoma"/>
          <w:color w:val="auto"/>
        </w:rPr>
        <w:t xml:space="preserve"> </w:t>
      </w:r>
      <w:r w:rsidR="006B59D3" w:rsidRPr="002E224E">
        <w:rPr>
          <w:rFonts w:ascii="Tahoma" w:hAnsi="Tahoma" w:cs="Tahoma"/>
          <w:color w:val="auto"/>
        </w:rPr>
        <w:t xml:space="preserve">Τα νέα τέλη παρουσιάζονται </w:t>
      </w:r>
      <w:r w:rsidR="00A956DD">
        <w:rPr>
          <w:rFonts w:ascii="Tahoma" w:hAnsi="Tahoma" w:cs="Tahoma"/>
          <w:color w:val="auto"/>
        </w:rPr>
        <w:t xml:space="preserve">πιο κάτω </w:t>
      </w:r>
      <w:r w:rsidR="008E4CB7" w:rsidRPr="002E224E">
        <w:rPr>
          <w:rFonts w:ascii="Tahoma" w:hAnsi="Tahoma" w:cs="Tahoma"/>
          <w:color w:val="auto"/>
        </w:rPr>
        <w:t>:</w:t>
      </w:r>
    </w:p>
    <w:p w:rsidR="00411424" w:rsidRDefault="00411424" w:rsidP="004E3F8D">
      <w:pPr>
        <w:jc w:val="center"/>
        <w:rPr>
          <w:rFonts w:ascii="Tahoma" w:hAnsi="Tahoma" w:cs="Tahoma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2674"/>
      </w:tblGrid>
      <w:tr w:rsidR="00634939" w:rsidRPr="0069596C" w:rsidTr="00786217">
        <w:trPr>
          <w:trHeight w:val="1130"/>
        </w:trPr>
        <w:tc>
          <w:tcPr>
            <w:tcW w:w="3510" w:type="dxa"/>
            <w:vMerge w:val="restart"/>
          </w:tcPr>
          <w:p w:rsidR="00634939" w:rsidRPr="0069596C" w:rsidRDefault="00634939" w:rsidP="00786217">
            <w:pPr>
              <w:jc w:val="center"/>
              <w:rPr>
                <w:rFonts w:ascii="Tahoma" w:eastAsiaTheme="minorHAnsi" w:hAnsi="Tahoma" w:cs="Tahoma"/>
                <w:b/>
                <w:color w:val="auto"/>
                <w:lang w:eastAsia="en-US"/>
              </w:rPr>
            </w:pPr>
            <w:r w:rsidRPr="0069596C">
              <w:rPr>
                <w:rFonts w:ascii="Tahoma" w:eastAsiaTheme="minorHAnsi" w:hAnsi="Tahoma" w:cs="Tahoma"/>
                <w:b/>
                <w:color w:val="auto"/>
                <w:lang w:eastAsia="en-US"/>
              </w:rPr>
              <w:t>Κλήσεις προς υπηρεσί</w:t>
            </w:r>
            <w:r w:rsidR="0069596C" w:rsidRPr="0069596C">
              <w:rPr>
                <w:rFonts w:ascii="Tahoma" w:eastAsiaTheme="minorHAnsi" w:hAnsi="Tahoma" w:cs="Tahoma"/>
                <w:b/>
                <w:color w:val="auto"/>
                <w:lang w:eastAsia="en-US"/>
              </w:rPr>
              <w:t>ες</w:t>
            </w:r>
            <w:r w:rsidRPr="0069596C">
              <w:rPr>
                <w:rFonts w:ascii="Tahoma" w:eastAsiaTheme="minorHAnsi" w:hAnsi="Tahoma" w:cs="Tahoma"/>
                <w:b/>
                <w:color w:val="auto"/>
                <w:lang w:eastAsia="en-US"/>
              </w:rPr>
              <w:t xml:space="preserve"> </w:t>
            </w:r>
            <w:r w:rsidR="0069596C" w:rsidRPr="0069596C">
              <w:rPr>
                <w:rFonts w:ascii="Tahoma" w:eastAsiaTheme="minorHAnsi" w:hAnsi="Tahoma" w:cs="Tahoma"/>
                <w:b/>
                <w:color w:val="auto"/>
                <w:lang w:eastAsia="en-US"/>
              </w:rPr>
              <w:t xml:space="preserve">Διεθνών </w:t>
            </w:r>
            <w:r w:rsidRPr="0069596C">
              <w:rPr>
                <w:rFonts w:ascii="Tahoma" w:eastAsiaTheme="minorHAnsi" w:hAnsi="Tahoma" w:cs="Tahoma"/>
                <w:b/>
                <w:color w:val="auto"/>
                <w:lang w:eastAsia="en-US"/>
              </w:rPr>
              <w:t xml:space="preserve">Δωρεάν Κλήσεων </w:t>
            </w:r>
            <w:r w:rsidR="0069596C" w:rsidRPr="0069596C">
              <w:rPr>
                <w:rFonts w:ascii="Tahoma" w:eastAsiaTheme="minorHAnsi" w:hAnsi="Tahoma" w:cs="Tahoma"/>
                <w:b/>
                <w:color w:val="auto"/>
                <w:lang w:eastAsia="en-US"/>
              </w:rPr>
              <w:t xml:space="preserve"> και Καθολικού Αριθμού Διεθνών Δωρεάν Κλήσεων </w:t>
            </w:r>
            <w:r w:rsidRPr="0069596C">
              <w:rPr>
                <w:rFonts w:ascii="Tahoma" w:eastAsiaTheme="minorHAnsi" w:hAnsi="Tahoma" w:cs="Tahoma"/>
                <w:b/>
                <w:color w:val="auto"/>
                <w:lang w:val="en-US" w:eastAsia="en-US"/>
              </w:rPr>
              <w:t>Cyta</w:t>
            </w:r>
            <w:r w:rsidRPr="0069596C">
              <w:rPr>
                <w:rFonts w:ascii="Tahoma" w:eastAsiaTheme="minorHAnsi" w:hAnsi="Tahoma" w:cs="Tahoma"/>
                <w:b/>
                <w:color w:val="auto"/>
                <w:lang w:eastAsia="en-US"/>
              </w:rPr>
              <w:t xml:space="preserve"> από:</w:t>
            </w:r>
          </w:p>
        </w:tc>
        <w:tc>
          <w:tcPr>
            <w:tcW w:w="4942" w:type="dxa"/>
            <w:gridSpan w:val="2"/>
          </w:tcPr>
          <w:p w:rsidR="00634939" w:rsidRPr="0069596C" w:rsidRDefault="00A53672" w:rsidP="00786217">
            <w:pPr>
              <w:jc w:val="center"/>
              <w:rPr>
                <w:rFonts w:ascii="Tahoma" w:eastAsiaTheme="minorHAnsi" w:hAnsi="Tahoma" w:cs="Tahoma"/>
                <w:b/>
                <w:color w:val="auto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color w:val="auto"/>
                <w:lang w:eastAsia="en-US"/>
              </w:rPr>
              <w:t xml:space="preserve">Λιανικά </w:t>
            </w:r>
            <w:r w:rsidR="00634939" w:rsidRPr="0069596C">
              <w:rPr>
                <w:rFonts w:ascii="Tahoma" w:eastAsiaTheme="minorHAnsi" w:hAnsi="Tahoma" w:cs="Tahoma"/>
                <w:b/>
                <w:color w:val="auto"/>
                <w:lang w:eastAsia="en-US"/>
              </w:rPr>
              <w:t>Τέλη κλήσεων από 1</w:t>
            </w:r>
            <w:r w:rsidR="00634939" w:rsidRPr="0069596C">
              <w:rPr>
                <w:rFonts w:ascii="Tahoma" w:eastAsiaTheme="minorHAnsi" w:hAnsi="Tahoma" w:cs="Tahoma"/>
                <w:b/>
                <w:color w:val="auto"/>
                <w:vertAlign w:val="superscript"/>
                <w:lang w:eastAsia="en-US"/>
              </w:rPr>
              <w:t>η</w:t>
            </w:r>
            <w:r w:rsidR="00634939" w:rsidRPr="0069596C">
              <w:rPr>
                <w:rFonts w:ascii="Tahoma" w:eastAsiaTheme="minorHAnsi" w:hAnsi="Tahoma" w:cs="Tahoma"/>
                <w:b/>
                <w:color w:val="auto"/>
                <w:lang w:eastAsia="en-US"/>
              </w:rPr>
              <w:t xml:space="preserve"> </w:t>
            </w:r>
            <w:r w:rsidR="0069596C" w:rsidRPr="0069596C">
              <w:rPr>
                <w:rFonts w:ascii="Tahoma" w:eastAsiaTheme="minorHAnsi" w:hAnsi="Tahoma" w:cs="Tahoma"/>
                <w:b/>
                <w:color w:val="auto"/>
                <w:lang w:eastAsia="en-US"/>
              </w:rPr>
              <w:t xml:space="preserve">Σεπτεμβρίου </w:t>
            </w:r>
            <w:r w:rsidR="00634939" w:rsidRPr="0069596C">
              <w:rPr>
                <w:rFonts w:ascii="Tahoma" w:eastAsiaTheme="minorHAnsi" w:hAnsi="Tahoma" w:cs="Tahoma"/>
                <w:b/>
                <w:color w:val="auto"/>
                <w:lang w:eastAsia="en-US"/>
              </w:rPr>
              <w:t>2018 ανά δευτερόλεπτο με ΦΠΑ</w:t>
            </w:r>
          </w:p>
          <w:p w:rsidR="00634939" w:rsidRPr="0069596C" w:rsidRDefault="00634939" w:rsidP="00786217">
            <w:pPr>
              <w:jc w:val="center"/>
              <w:rPr>
                <w:rFonts w:ascii="Tahoma" w:eastAsiaTheme="minorHAnsi" w:hAnsi="Tahoma" w:cs="Tahoma"/>
                <w:b/>
                <w:color w:val="auto"/>
                <w:lang w:eastAsia="en-US"/>
              </w:rPr>
            </w:pPr>
            <w:r w:rsidRPr="0069596C">
              <w:rPr>
                <w:rFonts w:ascii="Tahoma" w:eastAsiaTheme="minorHAnsi" w:hAnsi="Tahoma" w:cs="Tahoma"/>
                <w:b/>
                <w:color w:val="auto"/>
                <w:lang w:eastAsia="en-US"/>
              </w:rPr>
              <w:t>€</w:t>
            </w:r>
          </w:p>
        </w:tc>
      </w:tr>
      <w:tr w:rsidR="00634939" w:rsidRPr="0069596C" w:rsidTr="00786217">
        <w:tc>
          <w:tcPr>
            <w:tcW w:w="3510" w:type="dxa"/>
            <w:vMerge/>
          </w:tcPr>
          <w:p w:rsidR="00634939" w:rsidRPr="0069596C" w:rsidRDefault="00634939" w:rsidP="00786217">
            <w:pPr>
              <w:jc w:val="both"/>
              <w:rPr>
                <w:rFonts w:ascii="Tahoma" w:eastAsiaTheme="minorHAnsi" w:hAnsi="Tahoma" w:cs="Tahoma"/>
                <w:color w:val="auto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634939" w:rsidRPr="0069596C" w:rsidRDefault="00634939" w:rsidP="00786217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69596C">
              <w:rPr>
                <w:rFonts w:ascii="Tahoma" w:hAnsi="Tahoma" w:cs="Tahoma"/>
                <w:b/>
                <w:color w:val="000000"/>
              </w:rPr>
              <w:t>Καλούμενος</w:t>
            </w:r>
          </w:p>
        </w:tc>
        <w:tc>
          <w:tcPr>
            <w:tcW w:w="2674" w:type="dxa"/>
          </w:tcPr>
          <w:p w:rsidR="00634939" w:rsidRPr="0069596C" w:rsidRDefault="00634939" w:rsidP="00786217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69596C">
              <w:rPr>
                <w:rFonts w:ascii="Tahoma" w:hAnsi="Tahoma" w:cs="Tahoma"/>
                <w:b/>
                <w:color w:val="000000"/>
              </w:rPr>
              <w:t>Καλών</w:t>
            </w:r>
          </w:p>
        </w:tc>
      </w:tr>
      <w:tr w:rsidR="00634939" w:rsidRPr="0069596C" w:rsidTr="00786217">
        <w:tc>
          <w:tcPr>
            <w:tcW w:w="3510" w:type="dxa"/>
          </w:tcPr>
          <w:p w:rsidR="00634939" w:rsidRPr="0069596C" w:rsidRDefault="00634939" w:rsidP="00786217">
            <w:pPr>
              <w:jc w:val="both"/>
              <w:rPr>
                <w:rFonts w:ascii="Tahoma" w:eastAsiaTheme="minorHAnsi" w:hAnsi="Tahoma" w:cs="Tahoma"/>
                <w:color w:val="auto"/>
                <w:lang w:eastAsia="en-US"/>
              </w:rPr>
            </w:pPr>
            <w:r w:rsidRPr="0069596C">
              <w:rPr>
                <w:rFonts w:ascii="Tahoma" w:eastAsiaTheme="minorHAnsi" w:hAnsi="Tahoma" w:cs="Tahoma"/>
                <w:color w:val="auto"/>
                <w:lang w:eastAsia="en-US"/>
              </w:rPr>
              <w:t xml:space="preserve">Σταθερά </w:t>
            </w:r>
            <w:r w:rsidR="0069596C" w:rsidRPr="0069596C">
              <w:rPr>
                <w:rFonts w:ascii="Tahoma" w:eastAsiaTheme="minorHAnsi" w:hAnsi="Tahoma" w:cs="Tahoma"/>
                <w:color w:val="auto"/>
                <w:lang w:eastAsia="en-US"/>
              </w:rPr>
              <w:t>Γερμανίας</w:t>
            </w:r>
          </w:p>
        </w:tc>
        <w:tc>
          <w:tcPr>
            <w:tcW w:w="2268" w:type="dxa"/>
            <w:vAlign w:val="bottom"/>
          </w:tcPr>
          <w:p w:rsidR="00634939" w:rsidRPr="00A53672" w:rsidRDefault="00634939" w:rsidP="00786217">
            <w:pPr>
              <w:jc w:val="center"/>
              <w:rPr>
                <w:rFonts w:ascii="Tahoma" w:eastAsiaTheme="minorHAnsi" w:hAnsi="Tahoma" w:cs="Tahoma"/>
                <w:color w:val="000000"/>
                <w:lang w:val="en-US" w:eastAsia="en-US"/>
              </w:rPr>
            </w:pPr>
            <w:r w:rsidRPr="0069596C">
              <w:rPr>
                <w:rFonts w:ascii="Tahoma" w:hAnsi="Tahoma" w:cs="Tahoma"/>
                <w:color w:val="000000"/>
              </w:rPr>
              <w:t>0,</w:t>
            </w:r>
            <w:r w:rsidR="00A53672" w:rsidRPr="0069596C">
              <w:rPr>
                <w:rFonts w:ascii="Tahoma" w:hAnsi="Tahoma" w:cs="Tahoma"/>
                <w:color w:val="000000"/>
              </w:rPr>
              <w:t>00</w:t>
            </w:r>
            <w:r w:rsidR="00A53672">
              <w:rPr>
                <w:rFonts w:ascii="Tahoma" w:hAnsi="Tahoma" w:cs="Tahoma"/>
                <w:color w:val="000000"/>
                <w:lang w:val="en-US"/>
              </w:rPr>
              <w:t>109</w:t>
            </w:r>
          </w:p>
        </w:tc>
        <w:tc>
          <w:tcPr>
            <w:tcW w:w="2674" w:type="dxa"/>
            <w:vMerge w:val="restart"/>
            <w:vAlign w:val="center"/>
          </w:tcPr>
          <w:p w:rsidR="00634939" w:rsidRPr="0069596C" w:rsidRDefault="00634939" w:rsidP="00786217">
            <w:pPr>
              <w:jc w:val="center"/>
              <w:rPr>
                <w:rFonts w:ascii="Tahoma" w:hAnsi="Tahoma" w:cs="Tahoma"/>
                <w:color w:val="000000"/>
              </w:rPr>
            </w:pPr>
            <w:r w:rsidRPr="0069596C">
              <w:rPr>
                <w:rFonts w:ascii="Tahoma" w:hAnsi="Tahoma" w:cs="Tahoma"/>
                <w:color w:val="000000"/>
              </w:rPr>
              <w:t>Δωρεάν</w:t>
            </w:r>
          </w:p>
          <w:p w:rsidR="00634939" w:rsidRPr="0069596C" w:rsidRDefault="00634939" w:rsidP="0078621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34939" w:rsidRPr="0069596C" w:rsidTr="00786217">
        <w:tc>
          <w:tcPr>
            <w:tcW w:w="3510" w:type="dxa"/>
          </w:tcPr>
          <w:p w:rsidR="00634939" w:rsidRPr="0069596C" w:rsidRDefault="00634939" w:rsidP="00786217">
            <w:pPr>
              <w:jc w:val="both"/>
              <w:rPr>
                <w:rFonts w:ascii="Tahoma" w:eastAsiaTheme="minorHAnsi" w:hAnsi="Tahoma" w:cs="Tahoma"/>
                <w:color w:val="auto"/>
                <w:lang w:eastAsia="en-US"/>
              </w:rPr>
            </w:pPr>
            <w:r w:rsidRPr="0069596C">
              <w:rPr>
                <w:rFonts w:ascii="Tahoma" w:eastAsiaTheme="minorHAnsi" w:hAnsi="Tahoma" w:cs="Tahoma"/>
                <w:color w:val="auto"/>
                <w:lang w:eastAsia="en-US"/>
              </w:rPr>
              <w:t xml:space="preserve">Κινητά </w:t>
            </w:r>
            <w:r w:rsidR="0069596C" w:rsidRPr="0069596C">
              <w:rPr>
                <w:rFonts w:ascii="Tahoma" w:eastAsiaTheme="minorHAnsi" w:hAnsi="Tahoma" w:cs="Tahoma"/>
                <w:color w:val="auto"/>
                <w:lang w:eastAsia="en-US"/>
              </w:rPr>
              <w:t>Γερμανίας</w:t>
            </w:r>
          </w:p>
        </w:tc>
        <w:tc>
          <w:tcPr>
            <w:tcW w:w="2268" w:type="dxa"/>
            <w:vAlign w:val="bottom"/>
          </w:tcPr>
          <w:p w:rsidR="00634939" w:rsidRPr="00A53672" w:rsidRDefault="00634939" w:rsidP="00786217">
            <w:pPr>
              <w:jc w:val="center"/>
              <w:rPr>
                <w:rFonts w:ascii="Tahoma" w:eastAsiaTheme="minorHAnsi" w:hAnsi="Tahoma" w:cs="Tahoma"/>
                <w:color w:val="000000"/>
                <w:lang w:val="en-US" w:eastAsia="en-US"/>
              </w:rPr>
            </w:pPr>
            <w:r w:rsidRPr="0069596C">
              <w:rPr>
                <w:rFonts w:ascii="Tahoma" w:hAnsi="Tahoma" w:cs="Tahoma"/>
                <w:color w:val="000000"/>
              </w:rPr>
              <w:t>0,</w:t>
            </w:r>
            <w:r w:rsidR="00A53672" w:rsidRPr="0069596C">
              <w:rPr>
                <w:rFonts w:ascii="Tahoma" w:hAnsi="Tahoma" w:cs="Tahoma"/>
                <w:color w:val="000000"/>
              </w:rPr>
              <w:t>00</w:t>
            </w:r>
            <w:r w:rsidR="00A53672">
              <w:rPr>
                <w:rFonts w:ascii="Tahoma" w:hAnsi="Tahoma" w:cs="Tahoma"/>
                <w:color w:val="000000"/>
                <w:lang w:val="en-US"/>
              </w:rPr>
              <w:t>325</w:t>
            </w:r>
          </w:p>
        </w:tc>
        <w:tc>
          <w:tcPr>
            <w:tcW w:w="2674" w:type="dxa"/>
            <w:vMerge/>
          </w:tcPr>
          <w:p w:rsidR="00634939" w:rsidRPr="0069596C" w:rsidRDefault="00634939" w:rsidP="00786217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634939" w:rsidRPr="0069596C" w:rsidRDefault="00634939" w:rsidP="004E3F8D">
      <w:pPr>
        <w:jc w:val="both"/>
        <w:rPr>
          <w:rFonts w:ascii="Tahoma" w:hAnsi="Tahoma" w:cs="Tahoma"/>
        </w:rPr>
      </w:pPr>
    </w:p>
    <w:p w:rsidR="0069596C" w:rsidRPr="0069596C" w:rsidRDefault="0069596C" w:rsidP="004E3F8D">
      <w:pPr>
        <w:jc w:val="both"/>
        <w:rPr>
          <w:rFonts w:ascii="Tahoma" w:hAnsi="Tahoma" w:cs="Tahoma"/>
          <w:color w:val="000000" w:themeColor="text1"/>
        </w:rPr>
      </w:pPr>
    </w:p>
    <w:p w:rsidR="0069596C" w:rsidRPr="0069596C" w:rsidRDefault="0069596C" w:rsidP="004E3F8D">
      <w:pPr>
        <w:jc w:val="both"/>
        <w:rPr>
          <w:rFonts w:ascii="Tahoma" w:hAnsi="Tahoma" w:cs="Tahoma"/>
          <w:color w:val="000000" w:themeColor="text1"/>
        </w:rPr>
      </w:pPr>
    </w:p>
    <w:p w:rsidR="0069596C" w:rsidRPr="0069596C" w:rsidRDefault="0069596C" w:rsidP="004E3F8D">
      <w:pPr>
        <w:jc w:val="both"/>
        <w:rPr>
          <w:rFonts w:ascii="Tahoma" w:hAnsi="Tahoma" w:cs="Tahoma"/>
          <w:color w:val="000000" w:themeColor="text1"/>
        </w:rPr>
      </w:pPr>
    </w:p>
    <w:p w:rsidR="0069596C" w:rsidRPr="0069596C" w:rsidRDefault="0069596C" w:rsidP="004E3F8D">
      <w:pPr>
        <w:jc w:val="both"/>
        <w:rPr>
          <w:rFonts w:ascii="Tahoma" w:hAnsi="Tahoma" w:cs="Tahoma"/>
          <w:color w:val="000000" w:themeColor="text1"/>
        </w:rPr>
      </w:pPr>
    </w:p>
    <w:p w:rsidR="0069596C" w:rsidRPr="0069596C" w:rsidRDefault="0069596C" w:rsidP="004E3F8D">
      <w:pPr>
        <w:jc w:val="both"/>
        <w:rPr>
          <w:rFonts w:ascii="Tahoma" w:hAnsi="Tahoma" w:cs="Tahoma"/>
          <w:color w:val="000000" w:themeColor="text1"/>
        </w:rPr>
      </w:pPr>
    </w:p>
    <w:p w:rsidR="0069596C" w:rsidRPr="0069596C" w:rsidRDefault="0069596C" w:rsidP="004E3F8D">
      <w:pPr>
        <w:jc w:val="both"/>
        <w:rPr>
          <w:rFonts w:ascii="Tahoma" w:hAnsi="Tahoma" w:cs="Tahoma"/>
          <w:color w:val="000000" w:themeColor="text1"/>
        </w:rPr>
      </w:pPr>
    </w:p>
    <w:p w:rsidR="0069596C" w:rsidRDefault="0069596C" w:rsidP="004E3F8D">
      <w:pPr>
        <w:jc w:val="both"/>
        <w:rPr>
          <w:color w:val="000000" w:themeColor="text1"/>
        </w:rPr>
      </w:pPr>
    </w:p>
    <w:p w:rsidR="0069596C" w:rsidRDefault="0069596C" w:rsidP="004E3F8D">
      <w:pPr>
        <w:jc w:val="both"/>
        <w:rPr>
          <w:color w:val="000000" w:themeColor="text1"/>
          <w:lang w:val="en-US"/>
        </w:rPr>
      </w:pPr>
    </w:p>
    <w:p w:rsidR="002C7D3D" w:rsidRPr="0069596C" w:rsidRDefault="002C7D3D" w:rsidP="004E3F8D">
      <w:pPr>
        <w:jc w:val="both"/>
        <w:rPr>
          <w:rFonts w:ascii="Tahoma" w:hAnsi="Tahoma" w:cs="Tahoma"/>
          <w:color w:val="000000" w:themeColor="text1"/>
        </w:rPr>
      </w:pPr>
      <w:r w:rsidRPr="0069596C">
        <w:rPr>
          <w:rFonts w:ascii="Tahoma" w:hAnsi="Tahoma" w:cs="Tahoma"/>
          <w:color w:val="000000" w:themeColor="text1"/>
        </w:rPr>
        <w:t>Διευκρινίζεται ότι οι κλήσεις προς αριθμούς τ</w:t>
      </w:r>
      <w:r w:rsidR="0069596C" w:rsidRPr="0069596C">
        <w:rPr>
          <w:rFonts w:ascii="Tahoma" w:hAnsi="Tahoma" w:cs="Tahoma"/>
          <w:color w:val="000000" w:themeColor="text1"/>
        </w:rPr>
        <w:t>ων</w:t>
      </w:r>
      <w:r w:rsidRPr="0069596C">
        <w:rPr>
          <w:rFonts w:ascii="Tahoma" w:hAnsi="Tahoma" w:cs="Tahoma"/>
          <w:color w:val="000000" w:themeColor="text1"/>
        </w:rPr>
        <w:t xml:space="preserve"> υπηρεσ</w:t>
      </w:r>
      <w:r w:rsidR="0069596C" w:rsidRPr="0069596C">
        <w:rPr>
          <w:rFonts w:ascii="Tahoma" w:hAnsi="Tahoma" w:cs="Tahoma"/>
          <w:color w:val="000000" w:themeColor="text1"/>
        </w:rPr>
        <w:t xml:space="preserve">ιών Διεθνών </w:t>
      </w:r>
      <w:r w:rsidRPr="0069596C">
        <w:rPr>
          <w:rFonts w:ascii="Tahoma" w:hAnsi="Tahoma" w:cs="Tahoma"/>
          <w:color w:val="000000" w:themeColor="text1"/>
        </w:rPr>
        <w:t>Δωρεάν Κλήσεων</w:t>
      </w:r>
      <w:r w:rsidR="0069596C" w:rsidRPr="0069596C">
        <w:rPr>
          <w:rFonts w:ascii="Tahoma" w:hAnsi="Tahoma" w:cs="Tahoma"/>
          <w:color w:val="000000" w:themeColor="text1"/>
        </w:rPr>
        <w:t xml:space="preserve"> και Καθολικού Αριθμού Διεθνών Δωρεάν Κλήσεων</w:t>
      </w:r>
      <w:r w:rsidRPr="0069596C">
        <w:rPr>
          <w:rFonts w:ascii="Tahoma" w:hAnsi="Tahoma" w:cs="Tahoma"/>
          <w:color w:val="000000" w:themeColor="text1"/>
        </w:rPr>
        <w:t xml:space="preserve"> είναι δωρεάν για το άτομο που καλεί.  Τα τέλη κλήσεων αφορ</w:t>
      </w:r>
      <w:r w:rsidR="00634939" w:rsidRPr="0069596C">
        <w:rPr>
          <w:rFonts w:ascii="Tahoma" w:hAnsi="Tahoma" w:cs="Tahoma"/>
          <w:color w:val="000000" w:themeColor="text1"/>
        </w:rPr>
        <w:t>ούν τον</w:t>
      </w:r>
      <w:r w:rsidR="00896C20" w:rsidRPr="0069596C">
        <w:rPr>
          <w:rFonts w:ascii="Tahoma" w:hAnsi="Tahoma" w:cs="Tahoma"/>
          <w:color w:val="000000" w:themeColor="text1"/>
        </w:rPr>
        <w:t xml:space="preserve"> καλούμενο</w:t>
      </w:r>
      <w:r w:rsidRPr="0069596C">
        <w:rPr>
          <w:rFonts w:ascii="Tahoma" w:hAnsi="Tahoma" w:cs="Tahoma"/>
          <w:color w:val="000000" w:themeColor="text1"/>
        </w:rPr>
        <w:t>.</w:t>
      </w:r>
    </w:p>
    <w:p w:rsidR="002C7D3D" w:rsidRPr="0069596C" w:rsidRDefault="00634939" w:rsidP="004E3F8D">
      <w:pPr>
        <w:jc w:val="both"/>
        <w:rPr>
          <w:rFonts w:ascii="Tahoma" w:hAnsi="Tahoma" w:cs="Tahoma"/>
          <w:color w:val="auto"/>
        </w:rPr>
      </w:pPr>
      <w:r w:rsidRPr="0069596C">
        <w:rPr>
          <w:rFonts w:ascii="Tahoma" w:hAnsi="Tahoma" w:cs="Tahoma"/>
          <w:color w:val="auto"/>
        </w:rPr>
        <w:t>_________________________________________________________________________________</w:t>
      </w:r>
      <w:r w:rsidR="004E3F8D">
        <w:rPr>
          <w:rFonts w:ascii="Tahoma" w:hAnsi="Tahoma" w:cs="Tahoma"/>
          <w:color w:val="auto"/>
        </w:rPr>
        <w:t>_______</w:t>
      </w:r>
    </w:p>
    <w:p w:rsidR="00D740CB" w:rsidRPr="0069596C" w:rsidRDefault="004E3F8D" w:rsidP="004E3F8D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Για περισσότερες πληροφορίες, </w:t>
      </w:r>
      <w:r w:rsidR="00D740CB" w:rsidRPr="0069596C">
        <w:rPr>
          <w:rFonts w:ascii="Tahoma" w:hAnsi="Tahoma" w:cs="Tahoma"/>
          <w:color w:val="000000" w:themeColor="text1"/>
          <w:sz w:val="16"/>
          <w:szCs w:val="16"/>
        </w:rPr>
        <w:t>οι ενδ</w:t>
      </w:r>
      <w:r w:rsidR="00624194" w:rsidRPr="0069596C">
        <w:rPr>
          <w:rFonts w:ascii="Tahoma" w:hAnsi="Tahoma" w:cs="Tahoma"/>
          <w:color w:val="000000" w:themeColor="text1"/>
          <w:sz w:val="16"/>
          <w:szCs w:val="16"/>
        </w:rPr>
        <w:t>ιαφερόμενοι μπορούν να επικοινωνήσουν με την Τηλεφωνική Εξυπηρέτηση Επιχειρηματικών Πελατών στο 150</w:t>
      </w:r>
      <w:r w:rsidR="00D740CB" w:rsidRPr="0069596C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D740CB" w:rsidRPr="0069596C">
        <w:rPr>
          <w:rFonts w:ascii="Tahoma" w:hAnsi="Tahoma" w:cs="Tahoma"/>
          <w:color w:val="000000" w:themeColor="text1"/>
          <w:sz w:val="16"/>
          <w:szCs w:val="16"/>
        </w:rPr>
        <w:t xml:space="preserve">Τα τέλη θα βρίσκονται αναρτημένα στο τιμολόγιο της </w:t>
      </w:r>
      <w:proofErr w:type="spellStart"/>
      <w:r w:rsidR="00D740CB" w:rsidRPr="0069596C">
        <w:rPr>
          <w:rFonts w:ascii="Tahoma" w:hAnsi="Tahoma" w:cs="Tahoma"/>
          <w:color w:val="000000" w:themeColor="text1"/>
          <w:sz w:val="16"/>
          <w:szCs w:val="16"/>
          <w:lang w:val="en-US"/>
        </w:rPr>
        <w:t>Cyta</w:t>
      </w:r>
      <w:proofErr w:type="spellEnd"/>
      <w:r w:rsidR="00D740CB" w:rsidRPr="0069596C">
        <w:rPr>
          <w:rFonts w:ascii="Tahoma" w:hAnsi="Tahoma" w:cs="Tahoma"/>
          <w:color w:val="000000" w:themeColor="text1"/>
          <w:sz w:val="16"/>
          <w:szCs w:val="16"/>
        </w:rPr>
        <w:t xml:space="preserve"> στο διαδίκτυο, στην ηλεκτρονική διεύθυνση </w:t>
      </w:r>
      <w:r w:rsidR="00D740CB" w:rsidRPr="0069596C">
        <w:rPr>
          <w:rFonts w:ascii="Tahoma" w:hAnsi="Tahoma" w:cs="Tahoma"/>
          <w:color w:val="000000" w:themeColor="text1"/>
          <w:sz w:val="16"/>
          <w:szCs w:val="16"/>
          <w:lang w:val="en-US"/>
        </w:rPr>
        <w:t>www</w:t>
      </w:r>
      <w:r w:rsidR="00D740CB" w:rsidRPr="0069596C">
        <w:rPr>
          <w:rFonts w:ascii="Tahoma" w:hAnsi="Tahoma" w:cs="Tahoma"/>
          <w:color w:val="000000" w:themeColor="text1"/>
          <w:sz w:val="16"/>
          <w:szCs w:val="16"/>
        </w:rPr>
        <w:t>.</w:t>
      </w:r>
      <w:proofErr w:type="spellStart"/>
      <w:r w:rsidR="00D740CB" w:rsidRPr="0069596C">
        <w:rPr>
          <w:rFonts w:ascii="Tahoma" w:hAnsi="Tahoma" w:cs="Tahoma"/>
          <w:color w:val="000000" w:themeColor="text1"/>
          <w:sz w:val="16"/>
          <w:szCs w:val="16"/>
          <w:lang w:val="en-US"/>
        </w:rPr>
        <w:t>cyta</w:t>
      </w:r>
      <w:proofErr w:type="spellEnd"/>
      <w:r w:rsidR="00D740CB" w:rsidRPr="0069596C">
        <w:rPr>
          <w:rFonts w:ascii="Tahoma" w:hAnsi="Tahoma" w:cs="Tahoma"/>
          <w:color w:val="000000" w:themeColor="text1"/>
          <w:sz w:val="16"/>
          <w:szCs w:val="16"/>
        </w:rPr>
        <w:t>.</w:t>
      </w:r>
      <w:r w:rsidR="00D740CB" w:rsidRPr="0069596C">
        <w:rPr>
          <w:rFonts w:ascii="Tahoma" w:hAnsi="Tahoma" w:cs="Tahoma"/>
          <w:color w:val="000000" w:themeColor="text1"/>
          <w:sz w:val="16"/>
          <w:szCs w:val="16"/>
          <w:lang w:val="en-US"/>
        </w:rPr>
        <w:t>com</w:t>
      </w:r>
      <w:r w:rsidR="00D740CB" w:rsidRPr="0069596C">
        <w:rPr>
          <w:rFonts w:ascii="Tahoma" w:hAnsi="Tahoma" w:cs="Tahoma"/>
          <w:color w:val="000000" w:themeColor="text1"/>
          <w:sz w:val="16"/>
          <w:szCs w:val="16"/>
        </w:rPr>
        <w:t>.</w:t>
      </w:r>
      <w:r w:rsidR="00D740CB" w:rsidRPr="0069596C">
        <w:rPr>
          <w:rFonts w:ascii="Tahoma" w:hAnsi="Tahoma" w:cs="Tahoma"/>
          <w:color w:val="000000" w:themeColor="text1"/>
          <w:sz w:val="16"/>
          <w:szCs w:val="16"/>
          <w:lang w:val="en-US"/>
        </w:rPr>
        <w:t>cy</w:t>
      </w:r>
      <w:r w:rsidR="00D740CB" w:rsidRPr="0069596C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D740CB" w:rsidRPr="0069596C" w:rsidRDefault="00D740CB" w:rsidP="004E3F8D">
      <w:pPr>
        <w:jc w:val="both"/>
        <w:rPr>
          <w:rFonts w:ascii="Tahoma" w:hAnsi="Tahoma" w:cs="Tahoma"/>
        </w:rPr>
      </w:pPr>
    </w:p>
    <w:p w:rsidR="00D740CB" w:rsidRPr="0069596C" w:rsidRDefault="00D740CB" w:rsidP="004E3F8D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69596C">
        <w:rPr>
          <w:rFonts w:ascii="Tahoma" w:hAnsi="Tahoma" w:cs="Tahoma"/>
          <w:color w:val="000000" w:themeColor="text1"/>
          <w:sz w:val="16"/>
          <w:szCs w:val="16"/>
          <w:lang w:val="en-US"/>
        </w:rPr>
        <w:t>Cyta</w:t>
      </w:r>
      <w:r w:rsidRPr="0069596C">
        <w:rPr>
          <w:rFonts w:ascii="Tahoma" w:hAnsi="Tahoma" w:cs="Tahoma"/>
          <w:color w:val="000000" w:themeColor="text1"/>
          <w:sz w:val="16"/>
          <w:szCs w:val="16"/>
        </w:rPr>
        <w:t xml:space="preserve"> είναι η εμπορική επωνυμία της Αρχής Τηλεπικοινωνιών Κύπρου</w:t>
      </w:r>
    </w:p>
    <w:p w:rsidR="00D740CB" w:rsidRPr="00D740CB" w:rsidRDefault="00D740CB" w:rsidP="004E3F8D">
      <w:pPr>
        <w:jc w:val="both"/>
      </w:pPr>
    </w:p>
    <w:sectPr w:rsidR="00D740CB" w:rsidRPr="00D740CB" w:rsidSect="004E3F8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7DBE"/>
    <w:multiLevelType w:val="hybridMultilevel"/>
    <w:tmpl w:val="277E69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269B5"/>
    <w:multiLevelType w:val="hybridMultilevel"/>
    <w:tmpl w:val="7BF281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BE"/>
    <w:rsid w:val="00013E1E"/>
    <w:rsid w:val="000A0A9B"/>
    <w:rsid w:val="000B2C77"/>
    <w:rsid w:val="000B6157"/>
    <w:rsid w:val="00174925"/>
    <w:rsid w:val="00197FA1"/>
    <w:rsid w:val="002452BF"/>
    <w:rsid w:val="002C7D3D"/>
    <w:rsid w:val="002E224E"/>
    <w:rsid w:val="003C1FF7"/>
    <w:rsid w:val="00411424"/>
    <w:rsid w:val="00445934"/>
    <w:rsid w:val="004722F0"/>
    <w:rsid w:val="004E3F8D"/>
    <w:rsid w:val="00527494"/>
    <w:rsid w:val="005314A5"/>
    <w:rsid w:val="005400CE"/>
    <w:rsid w:val="00624194"/>
    <w:rsid w:val="00634939"/>
    <w:rsid w:val="0069596C"/>
    <w:rsid w:val="006B59D3"/>
    <w:rsid w:val="006E44AB"/>
    <w:rsid w:val="00786217"/>
    <w:rsid w:val="007D273E"/>
    <w:rsid w:val="008344F0"/>
    <w:rsid w:val="00896C20"/>
    <w:rsid w:val="008E4CB7"/>
    <w:rsid w:val="008E4EBE"/>
    <w:rsid w:val="0090061A"/>
    <w:rsid w:val="009A290F"/>
    <w:rsid w:val="009B023B"/>
    <w:rsid w:val="009D5A6A"/>
    <w:rsid w:val="009E78AF"/>
    <w:rsid w:val="009E7BBA"/>
    <w:rsid w:val="00A53672"/>
    <w:rsid w:val="00A90B50"/>
    <w:rsid w:val="00A956DD"/>
    <w:rsid w:val="00BB7984"/>
    <w:rsid w:val="00C17C1F"/>
    <w:rsid w:val="00C33D48"/>
    <w:rsid w:val="00C80EC3"/>
    <w:rsid w:val="00CE5C38"/>
    <w:rsid w:val="00D740CB"/>
    <w:rsid w:val="00D9305E"/>
    <w:rsid w:val="00DA7CEA"/>
    <w:rsid w:val="00DC74F3"/>
    <w:rsid w:val="00DD46E4"/>
    <w:rsid w:val="00DD6189"/>
    <w:rsid w:val="00E37C4C"/>
    <w:rsid w:val="00E671E7"/>
    <w:rsid w:val="00F07749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BE"/>
    <w:pPr>
      <w:spacing w:after="0" w:line="240" w:lineRule="auto"/>
    </w:pPr>
    <w:rPr>
      <w:rFonts w:ascii="Comic Sans MS" w:eastAsia="Times New Roman" w:hAnsi="Comic Sans MS" w:cs="Times New Roman"/>
      <w:color w:val="000080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BE"/>
    <w:pPr>
      <w:ind w:left="720"/>
      <w:contextualSpacing/>
    </w:pPr>
  </w:style>
  <w:style w:type="table" w:styleId="TableGrid">
    <w:name w:val="Table Grid"/>
    <w:basedOn w:val="TableNormal"/>
    <w:uiPriority w:val="59"/>
    <w:rsid w:val="009D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5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2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2BF"/>
    <w:rPr>
      <w:rFonts w:ascii="Comic Sans MS" w:eastAsia="Times New Roman" w:hAnsi="Comic Sans MS" w:cs="Times New Roman"/>
      <w:color w:val="000080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2BF"/>
    <w:rPr>
      <w:rFonts w:ascii="Comic Sans MS" w:eastAsia="Times New Roman" w:hAnsi="Comic Sans MS" w:cs="Times New Roman"/>
      <w:b/>
      <w:bCs/>
      <w:color w:val="00008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BF"/>
    <w:rPr>
      <w:rFonts w:ascii="Tahoma" w:eastAsia="Times New Roman" w:hAnsi="Tahoma" w:cs="Tahoma"/>
      <w:color w:val="000080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BE"/>
    <w:pPr>
      <w:spacing w:after="0" w:line="240" w:lineRule="auto"/>
    </w:pPr>
    <w:rPr>
      <w:rFonts w:ascii="Comic Sans MS" w:eastAsia="Times New Roman" w:hAnsi="Comic Sans MS" w:cs="Times New Roman"/>
      <w:color w:val="000080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BE"/>
    <w:pPr>
      <w:ind w:left="720"/>
      <w:contextualSpacing/>
    </w:pPr>
  </w:style>
  <w:style w:type="table" w:styleId="TableGrid">
    <w:name w:val="Table Grid"/>
    <w:basedOn w:val="TableNormal"/>
    <w:uiPriority w:val="59"/>
    <w:rsid w:val="009D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5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2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2BF"/>
    <w:rPr>
      <w:rFonts w:ascii="Comic Sans MS" w:eastAsia="Times New Roman" w:hAnsi="Comic Sans MS" w:cs="Times New Roman"/>
      <w:color w:val="000080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2BF"/>
    <w:rPr>
      <w:rFonts w:ascii="Comic Sans MS" w:eastAsia="Times New Roman" w:hAnsi="Comic Sans MS" w:cs="Times New Roman"/>
      <w:b/>
      <w:bCs/>
      <w:color w:val="00008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BF"/>
    <w:rPr>
      <w:rFonts w:ascii="Tahoma" w:eastAsia="Times New Roman" w:hAnsi="Tahoma" w:cs="Tahoma"/>
      <w:color w:val="00008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Αργυρού Αργύρης (0296)</dc:creator>
  <cp:lastModifiedBy>Πουλλή Πόπη (7315)</cp:lastModifiedBy>
  <cp:revision>2</cp:revision>
  <cp:lastPrinted>2018-07-24T09:42:00Z</cp:lastPrinted>
  <dcterms:created xsi:type="dcterms:W3CDTF">2018-07-30T11:20:00Z</dcterms:created>
  <dcterms:modified xsi:type="dcterms:W3CDTF">2018-07-30T11:20:00Z</dcterms:modified>
</cp:coreProperties>
</file>