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92374" w14:textId="4710E807" w:rsidR="009C5ADE" w:rsidRPr="0026159F" w:rsidRDefault="0026159F" w:rsidP="009C5ADE">
      <w:pPr>
        <w:rPr>
          <w:rFonts w:ascii="Geologica" w:hAnsi="Geologica" w:cstheme="minorHAnsi"/>
          <w:sz w:val="18"/>
          <w:szCs w:val="18"/>
          <w:lang w:val="en-US"/>
        </w:rPr>
      </w:pPr>
      <w:r w:rsidRPr="0026159F">
        <w:rPr>
          <w:rFonts w:ascii="Geologica" w:hAnsi="Geologica"/>
          <w:noProof/>
          <w:sz w:val="18"/>
          <w:szCs w:val="18"/>
          <w:lang w:eastAsia="en-GB"/>
        </w:rPr>
        <mc:AlternateContent>
          <mc:Choice Requires="wps">
            <w:drawing>
              <wp:anchor distT="0" distB="0" distL="114300" distR="114300" simplePos="0" relativeHeight="251662336" behindDoc="0" locked="0" layoutInCell="1" allowOverlap="1" wp14:anchorId="6EA22A2F" wp14:editId="061A9A7F">
                <wp:simplePos x="0" y="0"/>
                <wp:positionH relativeFrom="page">
                  <wp:posOffset>4140835</wp:posOffset>
                </wp:positionH>
                <wp:positionV relativeFrom="paragraph">
                  <wp:posOffset>370840</wp:posOffset>
                </wp:positionV>
                <wp:extent cx="3067050" cy="134302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3067050" cy="1343025"/>
                        </a:xfrm>
                        <a:prstGeom prst="roundRect">
                          <a:avLst/>
                        </a:prstGeom>
                        <a:solidFill>
                          <a:sysClr val="window" lastClr="FFFFFF"/>
                        </a:solidFill>
                        <a:ln w="12700" cap="flat" cmpd="sng" algn="ctr">
                          <a:solidFill>
                            <a:srgbClr val="4472C4"/>
                          </a:solidFill>
                          <a:prstDash val="solid"/>
                          <a:miter lim="800000"/>
                        </a:ln>
                        <a:effectLst/>
                      </wps:spPr>
                      <wps:txbx>
                        <w:txbxContent>
                          <w:p w14:paraId="75F5277A" w14:textId="77777777" w:rsidR="0026159F" w:rsidRDefault="0026159F" w:rsidP="0026159F">
                            <w:pPr>
                              <w:spacing w:after="0"/>
                              <w:rPr>
                                <w:rFonts w:ascii="Tahoma" w:hAnsi="Tahoma" w:cs="Tahoma"/>
                                <w:sz w:val="20"/>
                                <w:szCs w:val="20"/>
                              </w:rPr>
                            </w:pPr>
                            <w:r>
                              <w:rPr>
                                <w:rFonts w:ascii="Tahoma" w:hAnsi="Tahoma" w:cs="Tahoma"/>
                                <w:sz w:val="20"/>
                                <w:szCs w:val="20"/>
                              </w:rPr>
                              <w:t>Τηλεπικοινωνίων</w:t>
                            </w:r>
                            <w:r w:rsidRPr="00E261F5">
                              <w:rPr>
                                <w:rFonts w:ascii="Tahoma" w:hAnsi="Tahoma" w:cs="Tahoma"/>
                                <w:sz w:val="20"/>
                                <w:szCs w:val="20"/>
                              </w:rPr>
                              <w:t xml:space="preserve">, </w:t>
                            </w:r>
                            <w:proofErr w:type="spellStart"/>
                            <w:r>
                              <w:rPr>
                                <w:rFonts w:ascii="Tahoma" w:hAnsi="Tahoma" w:cs="Tahoma"/>
                                <w:sz w:val="20"/>
                                <w:szCs w:val="20"/>
                              </w:rPr>
                              <w:t>Στρόβολος</w:t>
                            </w:r>
                            <w:proofErr w:type="spellEnd"/>
                            <w:r>
                              <w:rPr>
                                <w:rFonts w:ascii="Tahoma" w:hAnsi="Tahoma" w:cs="Tahoma"/>
                                <w:sz w:val="20"/>
                                <w:szCs w:val="20"/>
                              </w:rPr>
                              <w:t xml:space="preserve"> </w:t>
                            </w:r>
                            <w:r w:rsidRPr="00E261F5">
                              <w:rPr>
                                <w:rFonts w:ascii="Tahoma" w:hAnsi="Tahoma" w:cs="Tahoma"/>
                                <w:sz w:val="20"/>
                                <w:szCs w:val="20"/>
                              </w:rPr>
                              <w:t xml:space="preserve"> </w:t>
                            </w:r>
                            <w:r>
                              <w:rPr>
                                <w:rFonts w:ascii="Tahoma" w:hAnsi="Tahoma" w:cs="Tahoma"/>
                                <w:sz w:val="20"/>
                                <w:szCs w:val="20"/>
                              </w:rPr>
                              <w:t>Τ.Θ.</w:t>
                            </w:r>
                            <w:r w:rsidRPr="00E261F5">
                              <w:rPr>
                                <w:rFonts w:ascii="Tahoma" w:hAnsi="Tahoma" w:cs="Tahoma"/>
                                <w:sz w:val="20"/>
                                <w:szCs w:val="20"/>
                              </w:rPr>
                              <w:t xml:space="preserve">24929, </w:t>
                            </w:r>
                          </w:p>
                          <w:p w14:paraId="58F85C38" w14:textId="77777777" w:rsidR="0026159F" w:rsidRDefault="0026159F" w:rsidP="0026159F">
                            <w:pPr>
                              <w:spacing w:after="0"/>
                              <w:rPr>
                                <w:rFonts w:ascii="Tahoma" w:hAnsi="Tahoma" w:cs="Tahoma"/>
                                <w:sz w:val="20"/>
                                <w:szCs w:val="20"/>
                              </w:rPr>
                            </w:pPr>
                            <w:r w:rsidRPr="00E261F5">
                              <w:rPr>
                                <w:rFonts w:ascii="Tahoma" w:hAnsi="Tahoma" w:cs="Tahoma"/>
                                <w:sz w:val="20"/>
                                <w:szCs w:val="20"/>
                              </w:rPr>
                              <w:t xml:space="preserve">CY-1396, </w:t>
                            </w:r>
                            <w:r>
                              <w:rPr>
                                <w:rFonts w:ascii="Tahoma" w:hAnsi="Tahoma" w:cs="Tahoma"/>
                                <w:sz w:val="20"/>
                                <w:szCs w:val="20"/>
                              </w:rPr>
                              <w:t>Λευκωσία, Κύπρος</w:t>
                            </w:r>
                          </w:p>
                          <w:p w14:paraId="4AF6B592" w14:textId="77777777" w:rsidR="0026159F" w:rsidRPr="00E261F5" w:rsidRDefault="0026159F" w:rsidP="0026159F">
                            <w:pPr>
                              <w:spacing w:after="0"/>
                              <w:rPr>
                                <w:rFonts w:ascii="Tahoma" w:hAnsi="Tahoma" w:cs="Tahoma"/>
                                <w:sz w:val="20"/>
                                <w:szCs w:val="20"/>
                              </w:rPr>
                            </w:pPr>
                          </w:p>
                          <w:p w14:paraId="75A08B16" w14:textId="77777777" w:rsidR="0026159F" w:rsidRPr="00B40678" w:rsidRDefault="0026159F" w:rsidP="0026159F">
                            <w:pPr>
                              <w:spacing w:after="0"/>
                              <w:rPr>
                                <w:rFonts w:ascii="Tahoma" w:hAnsi="Tahoma" w:cs="Tahoma"/>
                                <w:sz w:val="20"/>
                                <w:szCs w:val="20"/>
                                <w:u w:val="single"/>
                              </w:rPr>
                            </w:pPr>
                            <w:r w:rsidRPr="00B40678">
                              <w:rPr>
                                <w:rFonts w:ascii="Tahoma" w:hAnsi="Tahoma" w:cs="Tahoma"/>
                                <w:sz w:val="20"/>
                                <w:szCs w:val="20"/>
                                <w:u w:val="single"/>
                              </w:rPr>
                              <w:t>Για Υποστήριξη/ Υποβολή Παραπόνου</w:t>
                            </w:r>
                          </w:p>
                          <w:p w14:paraId="2B04BE29" w14:textId="77777777" w:rsidR="0026159F" w:rsidRDefault="0026159F" w:rsidP="0026159F">
                            <w:pPr>
                              <w:spacing w:after="0"/>
                              <w:rPr>
                                <w:rFonts w:ascii="Tahoma" w:hAnsi="Tahoma" w:cs="Tahoma"/>
                                <w:sz w:val="20"/>
                                <w:szCs w:val="20"/>
                              </w:rPr>
                            </w:pPr>
                            <w:r>
                              <w:rPr>
                                <w:rFonts w:ascii="Tahoma" w:hAnsi="Tahoma" w:cs="Tahoma"/>
                                <w:sz w:val="20"/>
                                <w:szCs w:val="20"/>
                              </w:rPr>
                              <w:t>Φυσικά Πρόσωπα: 132</w:t>
                            </w:r>
                          </w:p>
                          <w:p w14:paraId="6FFFE569" w14:textId="77777777" w:rsidR="0026159F" w:rsidRPr="003C6C80" w:rsidRDefault="0026159F" w:rsidP="0026159F">
                            <w:pPr>
                              <w:spacing w:after="0"/>
                              <w:rPr>
                                <w:rFonts w:ascii="Tahoma" w:hAnsi="Tahoma" w:cs="Tahoma"/>
                                <w:sz w:val="20"/>
                                <w:szCs w:val="20"/>
                              </w:rPr>
                            </w:pPr>
                            <w:r>
                              <w:rPr>
                                <w:rFonts w:ascii="Tahoma" w:hAnsi="Tahoma" w:cs="Tahoma"/>
                                <w:sz w:val="20"/>
                                <w:szCs w:val="20"/>
                              </w:rPr>
                              <w:t xml:space="preserve">Επιχειρήσεις: 150 / </w:t>
                            </w:r>
                            <w:proofErr w:type="spellStart"/>
                            <w:r w:rsidRPr="008A4C2F">
                              <w:rPr>
                                <w:rFonts w:ascii="Tahoma" w:hAnsi="Tahoma" w:cs="Tahoma"/>
                                <w:sz w:val="20"/>
                                <w:szCs w:val="20"/>
                                <w:lang w:val="en-US"/>
                              </w:rPr>
                              <w:t>cyta</w:t>
                            </w:r>
                            <w:proofErr w:type="spellEnd"/>
                            <w:r w:rsidRPr="00B40678">
                              <w:rPr>
                                <w:rFonts w:ascii="Tahoma" w:hAnsi="Tahoma" w:cs="Tahoma"/>
                                <w:sz w:val="20"/>
                                <w:szCs w:val="20"/>
                              </w:rPr>
                              <w:t>150@</w:t>
                            </w:r>
                            <w:proofErr w:type="spellStart"/>
                            <w:r w:rsidRPr="008A4C2F">
                              <w:rPr>
                                <w:rFonts w:ascii="Tahoma" w:hAnsi="Tahoma" w:cs="Tahoma"/>
                                <w:sz w:val="20"/>
                                <w:szCs w:val="20"/>
                                <w:lang w:val="en-US"/>
                              </w:rPr>
                              <w:t>cyta</w:t>
                            </w:r>
                            <w:proofErr w:type="spellEnd"/>
                            <w:r w:rsidRPr="00B40678">
                              <w:rPr>
                                <w:rFonts w:ascii="Tahoma" w:hAnsi="Tahoma" w:cs="Tahoma"/>
                                <w:sz w:val="20"/>
                                <w:szCs w:val="20"/>
                              </w:rPr>
                              <w:t>.</w:t>
                            </w:r>
                            <w:r w:rsidRPr="008A4C2F">
                              <w:rPr>
                                <w:rFonts w:ascii="Tahoma" w:hAnsi="Tahoma" w:cs="Tahoma"/>
                                <w:sz w:val="20"/>
                                <w:szCs w:val="20"/>
                                <w:lang w:val="en-US"/>
                              </w:rPr>
                              <w:t>com</w:t>
                            </w:r>
                            <w:r w:rsidRPr="00B40678">
                              <w:rPr>
                                <w:rFonts w:ascii="Tahoma" w:hAnsi="Tahoma" w:cs="Tahoma"/>
                                <w:sz w:val="20"/>
                                <w:szCs w:val="20"/>
                              </w:rPr>
                              <w:t>.</w:t>
                            </w:r>
                            <w:r w:rsidRPr="008A4C2F">
                              <w:rPr>
                                <w:rFonts w:ascii="Tahoma" w:hAnsi="Tahoma" w:cs="Tahoma"/>
                                <w:sz w:val="20"/>
                                <w:szCs w:val="20"/>
                                <w:lang w:val="en-US"/>
                              </w:rPr>
                              <w:t>cy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A22A2F" id="Rounded Rectangle 6" o:spid="_x0000_s1026" style="position:absolute;margin-left:326.05pt;margin-top:29.2pt;width:241.5pt;height:105.7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" fillcolor="window" strokecolor="#4472c4" strokeweight="1pt">
                <v:stroke joinstyle="miter"/>
                <v:textbox>
                  <w:txbxContent>
                    <w:p w14:paraId="75F5277A" w14:textId="77777777" w:rsidR="0026159F" w:rsidRDefault="0026159F" w:rsidP="0026159F">
                      <w:pPr>
                        <w:spacing w:after="0"/>
                        <w:rPr>
                          <w:rFonts w:ascii="Tahoma" w:hAnsi="Tahoma" w:cs="Tahoma"/>
                          <w:sz w:val="20"/>
                          <w:szCs w:val="20"/>
                        </w:rPr>
                      </w:pPr>
                      <w:r>
                        <w:rPr>
                          <w:rFonts w:ascii="Tahoma" w:hAnsi="Tahoma" w:cs="Tahoma"/>
                          <w:sz w:val="20"/>
                          <w:szCs w:val="20"/>
                        </w:rPr>
                        <w:t>Τηλεπικοινωνίων</w:t>
                      </w:r>
                      <w:r w:rsidRPr="00E261F5">
                        <w:rPr>
                          <w:rFonts w:ascii="Tahoma" w:hAnsi="Tahoma" w:cs="Tahoma"/>
                          <w:sz w:val="20"/>
                          <w:szCs w:val="20"/>
                        </w:rPr>
                        <w:t xml:space="preserve">, </w:t>
                      </w:r>
                      <w:proofErr w:type="spellStart"/>
                      <w:r>
                        <w:rPr>
                          <w:rFonts w:ascii="Tahoma" w:hAnsi="Tahoma" w:cs="Tahoma"/>
                          <w:sz w:val="20"/>
                          <w:szCs w:val="20"/>
                        </w:rPr>
                        <w:t>Στρόβολος</w:t>
                      </w:r>
                      <w:proofErr w:type="spellEnd"/>
                      <w:r>
                        <w:rPr>
                          <w:rFonts w:ascii="Tahoma" w:hAnsi="Tahoma" w:cs="Tahoma"/>
                          <w:sz w:val="20"/>
                          <w:szCs w:val="20"/>
                        </w:rPr>
                        <w:t xml:space="preserve"> </w:t>
                      </w:r>
                      <w:r w:rsidRPr="00E261F5">
                        <w:rPr>
                          <w:rFonts w:ascii="Tahoma" w:hAnsi="Tahoma" w:cs="Tahoma"/>
                          <w:sz w:val="20"/>
                          <w:szCs w:val="20"/>
                        </w:rPr>
                        <w:t xml:space="preserve"> </w:t>
                      </w:r>
                      <w:r>
                        <w:rPr>
                          <w:rFonts w:ascii="Tahoma" w:hAnsi="Tahoma" w:cs="Tahoma"/>
                          <w:sz w:val="20"/>
                          <w:szCs w:val="20"/>
                        </w:rPr>
                        <w:t>Τ.Θ.</w:t>
                      </w:r>
                      <w:r w:rsidRPr="00E261F5">
                        <w:rPr>
                          <w:rFonts w:ascii="Tahoma" w:hAnsi="Tahoma" w:cs="Tahoma"/>
                          <w:sz w:val="20"/>
                          <w:szCs w:val="20"/>
                        </w:rPr>
                        <w:t xml:space="preserve">24929, </w:t>
                      </w:r>
                    </w:p>
                    <w:p w14:paraId="58F85C38" w14:textId="77777777" w:rsidR="0026159F" w:rsidRDefault="0026159F" w:rsidP="0026159F">
                      <w:pPr>
                        <w:spacing w:after="0"/>
                        <w:rPr>
                          <w:rFonts w:ascii="Tahoma" w:hAnsi="Tahoma" w:cs="Tahoma"/>
                          <w:sz w:val="20"/>
                          <w:szCs w:val="20"/>
                        </w:rPr>
                      </w:pPr>
                      <w:r w:rsidRPr="00E261F5">
                        <w:rPr>
                          <w:rFonts w:ascii="Tahoma" w:hAnsi="Tahoma" w:cs="Tahoma"/>
                          <w:sz w:val="20"/>
                          <w:szCs w:val="20"/>
                        </w:rPr>
                        <w:t xml:space="preserve">CY-1396, </w:t>
                      </w:r>
                      <w:r>
                        <w:rPr>
                          <w:rFonts w:ascii="Tahoma" w:hAnsi="Tahoma" w:cs="Tahoma"/>
                          <w:sz w:val="20"/>
                          <w:szCs w:val="20"/>
                        </w:rPr>
                        <w:t>Λευκωσία, Κύπρος</w:t>
                      </w:r>
                    </w:p>
                    <w:p w14:paraId="4AF6B592" w14:textId="77777777" w:rsidR="0026159F" w:rsidRPr="00E261F5" w:rsidRDefault="0026159F" w:rsidP="0026159F">
                      <w:pPr>
                        <w:spacing w:after="0"/>
                        <w:rPr>
                          <w:rFonts w:ascii="Tahoma" w:hAnsi="Tahoma" w:cs="Tahoma"/>
                          <w:sz w:val="20"/>
                          <w:szCs w:val="20"/>
                        </w:rPr>
                      </w:pPr>
                    </w:p>
                    <w:p w14:paraId="75A08B16" w14:textId="77777777" w:rsidR="0026159F" w:rsidRPr="00B40678" w:rsidRDefault="0026159F" w:rsidP="0026159F">
                      <w:pPr>
                        <w:spacing w:after="0"/>
                        <w:rPr>
                          <w:rFonts w:ascii="Tahoma" w:hAnsi="Tahoma" w:cs="Tahoma"/>
                          <w:sz w:val="20"/>
                          <w:szCs w:val="20"/>
                          <w:u w:val="single"/>
                        </w:rPr>
                      </w:pPr>
                      <w:r w:rsidRPr="00B40678">
                        <w:rPr>
                          <w:rFonts w:ascii="Tahoma" w:hAnsi="Tahoma" w:cs="Tahoma"/>
                          <w:sz w:val="20"/>
                          <w:szCs w:val="20"/>
                          <w:u w:val="single"/>
                        </w:rPr>
                        <w:t>Για Υποστήριξη/ Υποβολή Παραπόνου</w:t>
                      </w:r>
                    </w:p>
                    <w:p w14:paraId="2B04BE29" w14:textId="77777777" w:rsidR="0026159F" w:rsidRDefault="0026159F" w:rsidP="0026159F">
                      <w:pPr>
                        <w:spacing w:after="0"/>
                        <w:rPr>
                          <w:rFonts w:ascii="Tahoma" w:hAnsi="Tahoma" w:cs="Tahoma"/>
                          <w:sz w:val="20"/>
                          <w:szCs w:val="20"/>
                        </w:rPr>
                      </w:pPr>
                      <w:r>
                        <w:rPr>
                          <w:rFonts w:ascii="Tahoma" w:hAnsi="Tahoma" w:cs="Tahoma"/>
                          <w:sz w:val="20"/>
                          <w:szCs w:val="20"/>
                        </w:rPr>
                        <w:t>Φυσικά Πρόσωπα: 132</w:t>
                      </w:r>
                    </w:p>
                    <w:p w14:paraId="6FFFE569" w14:textId="77777777" w:rsidR="0026159F" w:rsidRPr="003C6C80" w:rsidRDefault="0026159F" w:rsidP="0026159F">
                      <w:pPr>
                        <w:spacing w:after="0"/>
                        <w:rPr>
                          <w:rFonts w:ascii="Tahoma" w:hAnsi="Tahoma" w:cs="Tahoma"/>
                          <w:sz w:val="20"/>
                          <w:szCs w:val="20"/>
                        </w:rPr>
                      </w:pPr>
                      <w:r>
                        <w:rPr>
                          <w:rFonts w:ascii="Tahoma" w:hAnsi="Tahoma" w:cs="Tahoma"/>
                          <w:sz w:val="20"/>
                          <w:szCs w:val="20"/>
                        </w:rPr>
                        <w:t xml:space="preserve">Επιχειρήσεις: 150 / </w:t>
                      </w:r>
                      <w:proofErr w:type="spellStart"/>
                      <w:r w:rsidRPr="008A4C2F">
                        <w:rPr>
                          <w:rFonts w:ascii="Tahoma" w:hAnsi="Tahoma" w:cs="Tahoma"/>
                          <w:sz w:val="20"/>
                          <w:szCs w:val="20"/>
                          <w:lang w:val="en-US"/>
                        </w:rPr>
                        <w:t>cyta</w:t>
                      </w:r>
                      <w:proofErr w:type="spellEnd"/>
                      <w:r w:rsidRPr="00B40678">
                        <w:rPr>
                          <w:rFonts w:ascii="Tahoma" w:hAnsi="Tahoma" w:cs="Tahoma"/>
                          <w:sz w:val="20"/>
                          <w:szCs w:val="20"/>
                        </w:rPr>
                        <w:t>150@</w:t>
                      </w:r>
                      <w:proofErr w:type="spellStart"/>
                      <w:r w:rsidRPr="008A4C2F">
                        <w:rPr>
                          <w:rFonts w:ascii="Tahoma" w:hAnsi="Tahoma" w:cs="Tahoma"/>
                          <w:sz w:val="20"/>
                          <w:szCs w:val="20"/>
                          <w:lang w:val="en-US"/>
                        </w:rPr>
                        <w:t>cyta</w:t>
                      </w:r>
                      <w:proofErr w:type="spellEnd"/>
                      <w:r w:rsidRPr="00B40678">
                        <w:rPr>
                          <w:rFonts w:ascii="Tahoma" w:hAnsi="Tahoma" w:cs="Tahoma"/>
                          <w:sz w:val="20"/>
                          <w:szCs w:val="20"/>
                        </w:rPr>
                        <w:t>.</w:t>
                      </w:r>
                      <w:r w:rsidRPr="008A4C2F">
                        <w:rPr>
                          <w:rFonts w:ascii="Tahoma" w:hAnsi="Tahoma" w:cs="Tahoma"/>
                          <w:sz w:val="20"/>
                          <w:szCs w:val="20"/>
                          <w:lang w:val="en-US"/>
                        </w:rPr>
                        <w:t>com</w:t>
                      </w:r>
                      <w:r w:rsidRPr="00B40678">
                        <w:rPr>
                          <w:rFonts w:ascii="Tahoma" w:hAnsi="Tahoma" w:cs="Tahoma"/>
                          <w:sz w:val="20"/>
                          <w:szCs w:val="20"/>
                        </w:rPr>
                        <w:t>.</w:t>
                      </w:r>
                      <w:r w:rsidRPr="008A4C2F">
                        <w:rPr>
                          <w:rFonts w:ascii="Tahoma" w:hAnsi="Tahoma" w:cs="Tahoma"/>
                          <w:sz w:val="20"/>
                          <w:szCs w:val="20"/>
                          <w:lang w:val="en-US"/>
                        </w:rPr>
                        <w:t>cy</w:t>
                      </w:r>
                    </w:p>
                  </w:txbxContent>
                </v:textbox>
                <w10:wrap anchorx="page"/>
              </v:roundrect>
            </w:pict>
          </mc:Fallback>
        </mc:AlternateContent>
      </w:r>
      <w:r w:rsidR="009C5ADE" w:rsidRPr="0026159F">
        <w:rPr>
          <w:rFonts w:ascii="Geologica" w:hAnsi="Geologica" w:cstheme="minorHAnsi"/>
          <w:sz w:val="18"/>
          <w:szCs w:val="18"/>
          <w:lang w:val="en-US"/>
        </w:rPr>
        <w:t xml:space="preserve">    </w:t>
      </w:r>
      <w:r w:rsidR="009C5ADE" w:rsidRPr="0026159F">
        <w:rPr>
          <w:rFonts w:ascii="Geologica" w:hAnsi="Geologica" w:cstheme="minorHAnsi"/>
          <w:noProof/>
          <w:sz w:val="18"/>
          <w:szCs w:val="18"/>
          <w:lang w:val="en-US"/>
        </w:rPr>
        <w:t xml:space="preserve">                                                                           </w:t>
      </w:r>
      <w:r w:rsidRPr="0026159F">
        <w:rPr>
          <w:rFonts w:ascii="Geologica" w:hAnsi="Geologica" w:cstheme="minorHAnsi"/>
          <w:noProof/>
          <w:sz w:val="18"/>
          <w:szCs w:val="18"/>
          <w:lang w:val="en-US"/>
        </w:rPr>
        <w:drawing>
          <wp:inline distT="0" distB="0" distL="0" distR="0" wp14:anchorId="4C3FEA0A" wp14:editId="359895D4">
            <wp:extent cx="1238250" cy="381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a:extLst>
                        <a:ext uri="{28A0092B-C50C-407E-A947-70E740481C1C}">
                          <a14:useLocalDpi xmlns:a14="http://schemas.microsoft.com/office/drawing/2010/main" val="0"/>
                        </a:ext>
                      </a:extLst>
                    </a:blip>
                    <a:stretch>
                      <a:fillRect/>
                    </a:stretch>
                  </pic:blipFill>
                  <pic:spPr>
                    <a:xfrm>
                      <a:off x="0" y="0"/>
                      <a:ext cx="1238250" cy="381000"/>
                    </a:xfrm>
                    <a:prstGeom prst="rect">
                      <a:avLst/>
                    </a:prstGeom>
                  </pic:spPr>
                </pic:pic>
              </a:graphicData>
            </a:graphic>
          </wp:inline>
        </w:drawing>
      </w:r>
      <w:r w:rsidR="009C5ADE" w:rsidRPr="0026159F">
        <w:rPr>
          <w:rFonts w:ascii="Geologica" w:hAnsi="Geologica" w:cstheme="minorHAnsi"/>
          <w:noProof/>
          <w:sz w:val="18"/>
          <w:szCs w:val="18"/>
          <w:lang w:val="en-US"/>
        </w:rPr>
        <w:t xml:space="preserve">  </w:t>
      </w:r>
      <w:r w:rsidR="009C5ADE" w:rsidRPr="0026159F">
        <w:rPr>
          <w:rFonts w:ascii="Geologica" w:hAnsi="Geologica" w:cstheme="minorHAnsi"/>
          <w:sz w:val="18"/>
          <w:szCs w:val="18"/>
          <w:lang w:val="en-US"/>
        </w:rPr>
        <w:t xml:space="preserve">                                                                               </w:t>
      </w:r>
    </w:p>
    <w:p w14:paraId="7AF1F79F" w14:textId="247FD9C6" w:rsidR="009C5ADE" w:rsidRPr="0026159F" w:rsidRDefault="009C5ADE" w:rsidP="009C5ADE">
      <w:pPr>
        <w:rPr>
          <w:rFonts w:ascii="Geologica" w:hAnsi="Geologica" w:cstheme="minorHAnsi"/>
          <w:sz w:val="18"/>
          <w:szCs w:val="18"/>
        </w:rPr>
      </w:pPr>
      <w:r w:rsidRPr="0026159F">
        <w:rPr>
          <w:rFonts w:ascii="Geologica" w:hAnsi="Geologica" w:cstheme="minorHAnsi"/>
          <w:noProof/>
          <w:sz w:val="18"/>
          <w:szCs w:val="18"/>
        </w:rPr>
        <mc:AlternateContent>
          <mc:Choice Requires="wps">
            <w:drawing>
              <wp:anchor distT="0" distB="0" distL="114300" distR="114300" simplePos="0" relativeHeight="251659264" behindDoc="1" locked="0" layoutInCell="1" allowOverlap="1" wp14:anchorId="38181275" wp14:editId="6E96BF3A">
                <wp:simplePos x="0" y="0"/>
                <wp:positionH relativeFrom="column">
                  <wp:posOffset>-104774</wp:posOffset>
                </wp:positionH>
                <wp:positionV relativeFrom="paragraph">
                  <wp:posOffset>121920</wp:posOffset>
                </wp:positionV>
                <wp:extent cx="1238250" cy="485775"/>
                <wp:effectExtent l="0" t="0" r="19050" b="28575"/>
                <wp:wrapNone/>
                <wp:docPr id="1" name="Rectangle: Rounded Corners 1"/>
                <wp:cNvGraphicFramePr/>
                <a:graphic xmlns:a="http://schemas.openxmlformats.org/drawingml/2006/main">
                  <a:graphicData uri="http://schemas.microsoft.com/office/word/2010/wordprocessingShape">
                    <wps:wsp>
                      <wps:cNvSpPr/>
                      <wps:spPr>
                        <a:xfrm>
                          <a:off x="0" y="0"/>
                          <a:ext cx="1238250" cy="485775"/>
                        </a:xfrm>
                        <a:prstGeom prst="roundRect">
                          <a:avLst/>
                        </a:prstGeom>
                        <a:solidFill>
                          <a:sysClr val="window" lastClr="FFFFFF"/>
                        </a:solidFill>
                        <a:ln w="12700" cap="flat" cmpd="sng" algn="ctr">
                          <a:solidFill>
                            <a:srgbClr val="4472C4"/>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5E21FA" id="Rectangle: Rounded Corners 1" o:spid="_x0000_s1026" style="position:absolute;margin-left:-8.25pt;margin-top:9.6pt;width:97.5pt;height:3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" fillcolor="window" strokecolor="#4472c4" strokeweight="1pt">
                <v:stroke joinstyle="miter"/>
              </v:roundrect>
            </w:pict>
          </mc:Fallback>
        </mc:AlternateContent>
      </w:r>
    </w:p>
    <w:p w14:paraId="2FB590D7" w14:textId="39B8A70E" w:rsidR="009C5ADE" w:rsidRPr="0026159F" w:rsidRDefault="009C5ADE" w:rsidP="009C5ADE">
      <w:pPr>
        <w:rPr>
          <w:rFonts w:ascii="Geologica" w:hAnsi="Geologica" w:cstheme="minorHAnsi"/>
          <w:sz w:val="18"/>
          <w:szCs w:val="18"/>
          <w:lang w:val="en-US"/>
        </w:rPr>
      </w:pPr>
      <w:r w:rsidRPr="0026159F">
        <w:rPr>
          <w:rFonts w:ascii="Geologica" w:hAnsi="Geologica" w:cstheme="minorHAnsi"/>
          <w:sz w:val="18"/>
          <w:szCs w:val="18"/>
        </w:rPr>
        <w:t>Ημερ:</w:t>
      </w:r>
      <w:r w:rsidRPr="0026159F">
        <w:rPr>
          <w:rFonts w:ascii="Geologica" w:hAnsi="Geologica" w:cstheme="minorHAnsi"/>
          <w:sz w:val="18"/>
          <w:szCs w:val="18"/>
          <w:lang w:val="en-US"/>
        </w:rPr>
        <w:t xml:space="preserve"> </w:t>
      </w:r>
      <w:r w:rsidRPr="0026159F">
        <w:rPr>
          <w:rFonts w:ascii="Geologica" w:hAnsi="Geologica" w:cstheme="minorHAnsi"/>
          <w:sz w:val="18"/>
          <w:szCs w:val="18"/>
          <w:lang w:val="en-US"/>
        </w:rPr>
        <w:fldChar w:fldCharType="begin"/>
      </w:r>
      <w:r w:rsidRPr="0026159F">
        <w:rPr>
          <w:rFonts w:ascii="Geologica" w:hAnsi="Geologica" w:cstheme="minorHAnsi"/>
          <w:sz w:val="18"/>
          <w:szCs w:val="18"/>
        </w:rPr>
        <w:instrText xml:space="preserve"> TIME \@ "d/M/yyyy" </w:instrText>
      </w:r>
      <w:r w:rsidRPr="0026159F">
        <w:rPr>
          <w:rFonts w:ascii="Geologica" w:hAnsi="Geologica" w:cstheme="minorHAnsi"/>
          <w:sz w:val="18"/>
          <w:szCs w:val="18"/>
          <w:lang w:val="en-US"/>
        </w:rPr>
        <w:fldChar w:fldCharType="separate"/>
      </w:r>
      <w:r w:rsidR="0026159F" w:rsidRPr="0026159F">
        <w:rPr>
          <w:rFonts w:ascii="Geologica" w:hAnsi="Geologica" w:cstheme="minorHAnsi"/>
          <w:noProof/>
          <w:sz w:val="18"/>
          <w:szCs w:val="18"/>
        </w:rPr>
        <w:t>22/9/2024</w:t>
      </w:r>
      <w:r w:rsidRPr="0026159F">
        <w:rPr>
          <w:rFonts w:ascii="Geologica" w:hAnsi="Geologica" w:cstheme="minorHAnsi"/>
          <w:sz w:val="18"/>
          <w:szCs w:val="18"/>
          <w:lang w:val="en-US"/>
        </w:rPr>
        <w:fldChar w:fldCharType="end"/>
      </w:r>
    </w:p>
    <w:p w14:paraId="7BED9109" w14:textId="0A7EE51D" w:rsidR="0026159F" w:rsidRPr="0026159F" w:rsidRDefault="0026159F" w:rsidP="009C5ADE">
      <w:pPr>
        <w:rPr>
          <w:rFonts w:ascii="Geologica" w:hAnsi="Geologica" w:cstheme="minorHAnsi"/>
          <w:sz w:val="18"/>
          <w:szCs w:val="18"/>
          <w:lang w:val="en-US"/>
        </w:rPr>
      </w:pPr>
    </w:p>
    <w:p w14:paraId="41283E36" w14:textId="77777777" w:rsidR="0026159F" w:rsidRPr="0026159F" w:rsidRDefault="0026159F" w:rsidP="009C5ADE">
      <w:pPr>
        <w:rPr>
          <w:rFonts w:ascii="Geologica" w:hAnsi="Geologica" w:cstheme="minorHAnsi"/>
          <w:sz w:val="18"/>
          <w:szCs w:val="18"/>
          <w:lang w:val="en-US"/>
        </w:rPr>
      </w:pPr>
    </w:p>
    <w:p w14:paraId="62FFE5BC" w14:textId="77777777" w:rsidR="0026159F" w:rsidRDefault="0026159F" w:rsidP="009C5ADE">
      <w:pPr>
        <w:rPr>
          <w:rFonts w:ascii="Geologica" w:hAnsi="Geologica" w:cstheme="minorHAnsi"/>
          <w:sz w:val="18"/>
          <w:szCs w:val="18"/>
        </w:rPr>
      </w:pPr>
    </w:p>
    <w:p w14:paraId="6382482B" w14:textId="74D6797F" w:rsidR="009C5ADE" w:rsidRPr="0026159F" w:rsidRDefault="001B113D" w:rsidP="009C5ADE">
      <w:pPr>
        <w:rPr>
          <w:rFonts w:ascii="Geologica" w:hAnsi="Geologica" w:cstheme="minorHAnsi"/>
          <w:sz w:val="18"/>
          <w:szCs w:val="18"/>
        </w:rPr>
      </w:pPr>
      <w:r w:rsidRPr="0026159F">
        <w:rPr>
          <w:rFonts w:ascii="Geologica" w:hAnsi="Geologica" w:cstheme="minorHAnsi"/>
          <w:noProof/>
          <w:sz w:val="18"/>
          <w:szCs w:val="18"/>
          <w:lang w:eastAsia="en-GB"/>
        </w:rPr>
        <mc:AlternateContent>
          <mc:Choice Requires="wps">
            <w:drawing>
              <wp:anchor distT="0" distB="0" distL="114300" distR="114300" simplePos="0" relativeHeight="251660288" behindDoc="0" locked="0" layoutInCell="1" allowOverlap="1" wp14:anchorId="33505B21" wp14:editId="0FED0D3D">
                <wp:simplePos x="0" y="0"/>
                <wp:positionH relativeFrom="column">
                  <wp:posOffset>1403985</wp:posOffset>
                </wp:positionH>
                <wp:positionV relativeFrom="paragraph">
                  <wp:posOffset>210820</wp:posOffset>
                </wp:positionV>
                <wp:extent cx="3581400" cy="342900"/>
                <wp:effectExtent l="0" t="0" r="19050" b="19050"/>
                <wp:wrapNone/>
                <wp:docPr id="3" name="Rounded Rectangle 3"/>
                <wp:cNvGraphicFramePr/>
                <a:graphic xmlns:a="http://schemas.openxmlformats.org/drawingml/2006/main">
                  <a:graphicData uri="http://schemas.microsoft.com/office/word/2010/wordprocessingShape">
                    <wps:wsp>
                      <wps:cNvSpPr/>
                      <wps:spPr>
                        <a:xfrm>
                          <a:off x="0" y="0"/>
                          <a:ext cx="3581400" cy="342900"/>
                        </a:xfrm>
                        <a:prstGeom prst="roundRect">
                          <a:avLst/>
                        </a:prstGeom>
                        <a:solidFill>
                          <a:srgbClr val="4472C4"/>
                        </a:solidFill>
                        <a:ln w="12700" cap="flat" cmpd="sng" algn="ctr">
                          <a:solidFill>
                            <a:srgbClr val="4472C4">
                              <a:shade val="50000"/>
                            </a:srgbClr>
                          </a:solidFill>
                          <a:prstDash val="solid"/>
                          <a:miter lim="800000"/>
                        </a:ln>
                        <a:effectLst/>
                      </wps:spPr>
                      <wps:txbx>
                        <w:txbxContent>
                          <w:p w14:paraId="171A56F9" w14:textId="77777777" w:rsidR="009C5ADE" w:rsidRPr="0026159F" w:rsidRDefault="009C5ADE" w:rsidP="009C5ADE">
                            <w:pPr>
                              <w:jc w:val="center"/>
                              <w:rPr>
                                <w:rFonts w:ascii="Tahoma" w:hAnsi="Tahoma" w:cs="Tahoma"/>
                                <w:b/>
                                <w:color w:val="FFFFFF" w:themeColor="background1"/>
                              </w:rPr>
                            </w:pPr>
                            <w:r w:rsidRPr="0026159F">
                              <w:rPr>
                                <w:rFonts w:ascii="Tahoma" w:hAnsi="Tahoma" w:cs="Tahoma"/>
                                <w:b/>
                                <w:color w:val="FFFFFF" w:themeColor="background1"/>
                              </w:rPr>
                              <w:t>ΠΕΡΙΛΗΨΗ    ΣΥΜΒΟΛΑΙΟΥ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505B21" id="Rounded Rectangle 3" o:spid="_x0000_s1027" style="position:absolute;margin-left:110.55pt;margin-top:16.6pt;width:282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" fillcolor="#4472c4" strokecolor="#2f528f" strokeweight="1pt">
                <v:stroke joinstyle="miter"/>
                <v:textbox>
                  <w:txbxContent>
                    <w:p w14:paraId="171A56F9" w14:textId="77777777" w:rsidR="009C5ADE" w:rsidRPr="0026159F" w:rsidRDefault="009C5ADE" w:rsidP="009C5ADE">
                      <w:pPr>
                        <w:jc w:val="center"/>
                        <w:rPr>
                          <w:rFonts w:ascii="Tahoma" w:hAnsi="Tahoma" w:cs="Tahoma"/>
                          <w:b/>
                          <w:color w:val="FFFFFF" w:themeColor="background1"/>
                        </w:rPr>
                      </w:pPr>
                      <w:r w:rsidRPr="0026159F">
                        <w:rPr>
                          <w:rFonts w:ascii="Tahoma" w:hAnsi="Tahoma" w:cs="Tahoma"/>
                          <w:b/>
                          <w:color w:val="FFFFFF" w:themeColor="background1"/>
                        </w:rPr>
                        <w:t>ΠΕΡΙΛΗΨΗ    ΣΥΜΒΟΛΑΙΟΥ</w:t>
                      </w:r>
                    </w:p>
                  </w:txbxContent>
                </v:textbox>
              </v:roundrect>
            </w:pict>
          </mc:Fallback>
        </mc:AlternateContent>
      </w:r>
    </w:p>
    <w:p w14:paraId="18177F14" w14:textId="0E1D4D05" w:rsidR="009C5ADE" w:rsidRDefault="009C5ADE" w:rsidP="009C5ADE">
      <w:pPr>
        <w:rPr>
          <w:rFonts w:ascii="Geologica" w:hAnsi="Geologica" w:cstheme="minorHAnsi"/>
          <w:sz w:val="18"/>
          <w:szCs w:val="18"/>
        </w:rPr>
      </w:pPr>
    </w:p>
    <w:p w14:paraId="152065A0" w14:textId="77777777" w:rsidR="0026159F" w:rsidRPr="0026159F" w:rsidRDefault="0026159F" w:rsidP="009C5ADE">
      <w:pPr>
        <w:rPr>
          <w:rFonts w:ascii="Geologica" w:hAnsi="Geologica" w:cstheme="minorHAnsi"/>
          <w:sz w:val="18"/>
          <w:szCs w:val="18"/>
        </w:rPr>
      </w:pPr>
    </w:p>
    <w:p w14:paraId="524D3C55" w14:textId="77777777" w:rsidR="009C5ADE" w:rsidRPr="0026159F" w:rsidRDefault="009C5ADE" w:rsidP="009C5ADE">
      <w:pPr>
        <w:numPr>
          <w:ilvl w:val="0"/>
          <w:numId w:val="1"/>
        </w:numPr>
        <w:contextualSpacing/>
        <w:jc w:val="both"/>
        <w:rPr>
          <w:rFonts w:ascii="Geologica" w:hAnsi="Geologica" w:cstheme="minorHAnsi"/>
          <w:sz w:val="18"/>
          <w:szCs w:val="18"/>
        </w:rPr>
      </w:pPr>
      <w:r w:rsidRPr="0026159F">
        <w:rPr>
          <w:rFonts w:ascii="Geologica" w:hAnsi="Geologica" w:cstheme="minorHAnsi"/>
          <w:sz w:val="18"/>
          <w:szCs w:val="18"/>
        </w:rPr>
        <w:t>Η παρούσα Περίληψη Συμβολαίου παρουσιάζει τα κύρια στοιχεία της προσφερόμενης υπηρεσίας, όπως απαιτείται από την ευρωπαϊκή νομοθεσία</w:t>
      </w:r>
      <w:r w:rsidRPr="0026159F">
        <w:rPr>
          <w:rFonts w:ascii="Geologica" w:hAnsi="Geologica" w:cstheme="minorHAnsi"/>
          <w:sz w:val="18"/>
          <w:szCs w:val="18"/>
          <w:vertAlign w:val="superscript"/>
        </w:rPr>
        <w:footnoteReference w:id="1"/>
      </w:r>
      <w:r w:rsidRPr="0026159F">
        <w:rPr>
          <w:rFonts w:ascii="Geologica" w:hAnsi="Geologica" w:cstheme="minorHAnsi"/>
          <w:sz w:val="18"/>
          <w:szCs w:val="18"/>
        </w:rPr>
        <w:t>.</w:t>
      </w:r>
    </w:p>
    <w:p w14:paraId="7810723A" w14:textId="77777777" w:rsidR="009C5ADE" w:rsidRPr="0026159F" w:rsidRDefault="009C5ADE" w:rsidP="009C5ADE">
      <w:pPr>
        <w:numPr>
          <w:ilvl w:val="0"/>
          <w:numId w:val="1"/>
        </w:numPr>
        <w:contextualSpacing/>
        <w:jc w:val="both"/>
        <w:rPr>
          <w:rFonts w:ascii="Geologica" w:hAnsi="Geologica" w:cstheme="minorHAnsi"/>
          <w:sz w:val="18"/>
          <w:szCs w:val="18"/>
        </w:rPr>
      </w:pPr>
      <w:r w:rsidRPr="0026159F">
        <w:rPr>
          <w:rFonts w:ascii="Geologica" w:hAnsi="Geologica" w:cstheme="minorHAnsi"/>
          <w:sz w:val="18"/>
          <w:szCs w:val="18"/>
        </w:rPr>
        <w:t>Επιτρέπει τη σύγκριση μεταξύ προσφορών.</w:t>
      </w:r>
    </w:p>
    <w:p w14:paraId="29FB03BF" w14:textId="77777777" w:rsidR="009C5ADE" w:rsidRPr="0026159F" w:rsidRDefault="009C5ADE" w:rsidP="009C5ADE">
      <w:pPr>
        <w:numPr>
          <w:ilvl w:val="0"/>
          <w:numId w:val="1"/>
        </w:numPr>
        <w:contextualSpacing/>
        <w:jc w:val="both"/>
        <w:rPr>
          <w:rFonts w:ascii="Geologica" w:hAnsi="Geologica" w:cstheme="minorHAnsi"/>
          <w:sz w:val="18"/>
          <w:szCs w:val="18"/>
        </w:rPr>
      </w:pPr>
      <w:r w:rsidRPr="0026159F">
        <w:rPr>
          <w:rFonts w:ascii="Geologica" w:hAnsi="Geologica" w:cstheme="minorHAnsi"/>
          <w:sz w:val="18"/>
          <w:szCs w:val="18"/>
        </w:rPr>
        <w:t>Πλήρης πληροφόρηση σχετικά με την προσφερόμενη υπηρεσία περιλαμβάνεται σε άλλα έγγραφα.</w:t>
      </w:r>
    </w:p>
    <w:p w14:paraId="0455122C" w14:textId="550B4F9D" w:rsidR="00F048DD" w:rsidRPr="0026159F" w:rsidRDefault="009C5ADE" w:rsidP="001B113D">
      <w:pPr>
        <w:pStyle w:val="ListParagraph"/>
        <w:numPr>
          <w:ilvl w:val="0"/>
          <w:numId w:val="3"/>
        </w:numPr>
        <w:spacing w:line="240" w:lineRule="auto"/>
        <w:jc w:val="both"/>
        <w:rPr>
          <w:rFonts w:ascii="Geologica" w:hAnsi="Geologica" w:cstheme="minorHAnsi"/>
          <w:sz w:val="18"/>
          <w:szCs w:val="18"/>
        </w:rPr>
      </w:pPr>
      <w:r w:rsidRPr="0026159F">
        <w:rPr>
          <w:rFonts w:ascii="Geologica" w:hAnsi="Geologica" w:cstheme="minorHAnsi"/>
          <w:b/>
          <w:bCs/>
          <w:sz w:val="18"/>
          <w:szCs w:val="18"/>
        </w:rPr>
        <w:t>Ενεργοποίηση</w:t>
      </w:r>
      <w:r w:rsidR="00F048DD" w:rsidRPr="0026159F">
        <w:rPr>
          <w:rFonts w:ascii="Geologica" w:hAnsi="Geologica" w:cstheme="minorHAnsi"/>
          <w:b/>
          <w:bCs/>
          <w:sz w:val="18"/>
          <w:szCs w:val="18"/>
        </w:rPr>
        <w:t xml:space="preserve"> Σύνδεσης</w:t>
      </w:r>
      <w:r w:rsidR="003D7DDF" w:rsidRPr="0026159F">
        <w:rPr>
          <w:rFonts w:ascii="Geologica" w:hAnsi="Geologica" w:cstheme="minorHAnsi"/>
          <w:b/>
          <w:bCs/>
          <w:sz w:val="18"/>
          <w:szCs w:val="18"/>
        </w:rPr>
        <w:t xml:space="preserve"> με φυσική κάρτα</w:t>
      </w:r>
      <w:r w:rsidR="00F048DD" w:rsidRPr="0026159F">
        <w:rPr>
          <w:rFonts w:ascii="Geologica" w:hAnsi="Geologica" w:cstheme="minorHAnsi"/>
          <w:b/>
          <w:bCs/>
          <w:sz w:val="18"/>
          <w:szCs w:val="18"/>
        </w:rPr>
        <w:t xml:space="preserve">: </w:t>
      </w:r>
      <w:r w:rsidRPr="0026159F">
        <w:rPr>
          <w:rFonts w:ascii="Geologica" w:hAnsi="Geologica" w:cstheme="minorHAnsi"/>
          <w:sz w:val="18"/>
          <w:szCs w:val="18"/>
        </w:rPr>
        <w:t xml:space="preserve">Ενεργοποιώντας την κάρτα </w:t>
      </w:r>
      <w:r w:rsidRPr="0026159F">
        <w:rPr>
          <w:rFonts w:ascii="Geologica" w:hAnsi="Geologica" w:cstheme="minorHAnsi"/>
          <w:sz w:val="18"/>
          <w:szCs w:val="18"/>
          <w:lang w:val="en-US"/>
        </w:rPr>
        <w:t>SIM</w:t>
      </w:r>
      <w:r w:rsidRPr="0026159F">
        <w:rPr>
          <w:rFonts w:ascii="Geologica" w:hAnsi="Geologica" w:cstheme="minorHAnsi"/>
          <w:sz w:val="18"/>
          <w:szCs w:val="18"/>
        </w:rPr>
        <w:t xml:space="preserve"> που βρίσκεται στο Πακέτο </w:t>
      </w:r>
      <w:r w:rsidR="00F048DD" w:rsidRPr="0026159F">
        <w:rPr>
          <w:rFonts w:ascii="Geologica" w:hAnsi="Geologica" w:cstheme="minorHAnsi"/>
          <w:sz w:val="18"/>
          <w:szCs w:val="18"/>
        </w:rPr>
        <w:t>Σύνδεσης</w:t>
      </w:r>
      <w:r w:rsidRPr="0026159F">
        <w:rPr>
          <w:rFonts w:ascii="Geologica" w:hAnsi="Geologica" w:cstheme="minorHAnsi"/>
          <w:sz w:val="18"/>
          <w:szCs w:val="18"/>
        </w:rPr>
        <w:t xml:space="preserve"> </w:t>
      </w:r>
      <w:proofErr w:type="spellStart"/>
      <w:r w:rsidRPr="0026159F">
        <w:rPr>
          <w:rFonts w:ascii="Geologica" w:hAnsi="Geologica" w:cstheme="minorHAnsi"/>
          <w:sz w:val="18"/>
          <w:szCs w:val="18"/>
          <w:lang w:val="en-US"/>
        </w:rPr>
        <w:t>soeasy</w:t>
      </w:r>
      <w:proofErr w:type="spellEnd"/>
      <w:r w:rsidRPr="0026159F">
        <w:rPr>
          <w:rFonts w:ascii="Geologica" w:hAnsi="Geologica" w:cstheme="minorHAnsi"/>
          <w:sz w:val="18"/>
          <w:szCs w:val="18"/>
        </w:rPr>
        <w:t xml:space="preserve"> προστίθεται στο λογαριασμό €1 αρχικός χρόνος</w:t>
      </w:r>
      <w:r w:rsidR="00A26678" w:rsidRPr="0026159F">
        <w:rPr>
          <w:rFonts w:ascii="Geologica" w:hAnsi="Geologica" w:cstheme="minorHAnsi"/>
          <w:sz w:val="18"/>
          <w:szCs w:val="18"/>
        </w:rPr>
        <w:t>,</w:t>
      </w:r>
      <w:r w:rsidR="006215A9" w:rsidRPr="0026159F">
        <w:rPr>
          <w:rFonts w:ascii="Geologica" w:hAnsi="Geologica" w:cstheme="minorHAnsi"/>
          <w:sz w:val="18"/>
          <w:szCs w:val="18"/>
        </w:rPr>
        <w:t xml:space="preserve"> με διάρκεια ισχύος 90 μέρες</w:t>
      </w:r>
      <w:r w:rsidR="00F753A7" w:rsidRPr="0026159F">
        <w:rPr>
          <w:rFonts w:ascii="Geologica" w:hAnsi="Geologica" w:cstheme="minorHAnsi"/>
          <w:sz w:val="18"/>
          <w:szCs w:val="18"/>
        </w:rPr>
        <w:t>.</w:t>
      </w:r>
    </w:p>
    <w:p w14:paraId="2DFA3033" w14:textId="0B8FE111" w:rsidR="003D7DDF" w:rsidRPr="0026159F" w:rsidRDefault="003D7DDF" w:rsidP="003D7DDF">
      <w:pPr>
        <w:pStyle w:val="ListParagraph"/>
        <w:spacing w:line="240" w:lineRule="auto"/>
        <w:jc w:val="both"/>
        <w:rPr>
          <w:rFonts w:ascii="Geologica" w:hAnsi="Geologica" w:cstheme="minorHAnsi"/>
          <w:sz w:val="18"/>
          <w:szCs w:val="18"/>
        </w:rPr>
      </w:pPr>
      <w:r w:rsidRPr="0026159F">
        <w:rPr>
          <w:rFonts w:ascii="Geologica" w:hAnsi="Geologica" w:cstheme="minorHAnsi"/>
          <w:b/>
          <w:bCs/>
          <w:sz w:val="18"/>
          <w:szCs w:val="18"/>
        </w:rPr>
        <w:t xml:space="preserve">Ενεργοποίηση Σύνδεσης με </w:t>
      </w:r>
      <w:proofErr w:type="spellStart"/>
      <w:r w:rsidRPr="0026159F">
        <w:rPr>
          <w:rFonts w:ascii="Geologica" w:hAnsi="Geologica" w:cstheme="minorHAnsi"/>
          <w:b/>
          <w:bCs/>
          <w:sz w:val="18"/>
          <w:szCs w:val="18"/>
          <w:lang w:val="en-US"/>
        </w:rPr>
        <w:t>esim</w:t>
      </w:r>
      <w:proofErr w:type="spellEnd"/>
      <w:r w:rsidRPr="0026159F">
        <w:rPr>
          <w:rFonts w:ascii="Geologica" w:hAnsi="Geologica" w:cstheme="minorHAnsi"/>
          <w:b/>
          <w:bCs/>
          <w:sz w:val="18"/>
          <w:szCs w:val="18"/>
        </w:rPr>
        <w:t xml:space="preserve">: </w:t>
      </w:r>
      <w:r w:rsidRPr="0026159F">
        <w:rPr>
          <w:rFonts w:ascii="Geologica" w:hAnsi="Geologica" w:cstheme="minorHAnsi"/>
          <w:sz w:val="18"/>
          <w:szCs w:val="18"/>
        </w:rPr>
        <w:t xml:space="preserve">Ενεργοποιώντας </w:t>
      </w:r>
      <w:r w:rsidRPr="0026159F">
        <w:rPr>
          <w:rFonts w:ascii="Geologica" w:hAnsi="Geologica" w:cstheme="minorHAnsi"/>
          <w:sz w:val="18"/>
          <w:szCs w:val="18"/>
          <w:lang w:val="en-US"/>
        </w:rPr>
        <w:t>Soeasy</w:t>
      </w:r>
      <w:r w:rsidRPr="0026159F">
        <w:rPr>
          <w:rFonts w:ascii="Geologica" w:hAnsi="Geologica" w:cstheme="minorHAnsi"/>
          <w:sz w:val="18"/>
          <w:szCs w:val="18"/>
        </w:rPr>
        <w:t xml:space="preserve"> </w:t>
      </w:r>
      <w:proofErr w:type="spellStart"/>
      <w:r w:rsidRPr="0026159F">
        <w:rPr>
          <w:rFonts w:ascii="Geologica" w:hAnsi="Geologica" w:cstheme="minorHAnsi"/>
          <w:sz w:val="18"/>
          <w:szCs w:val="18"/>
          <w:lang w:val="en-US"/>
        </w:rPr>
        <w:t>esim</w:t>
      </w:r>
      <w:proofErr w:type="spellEnd"/>
      <w:r w:rsidRPr="0026159F">
        <w:rPr>
          <w:rFonts w:ascii="Geologica" w:hAnsi="Geologica" w:cstheme="minorHAnsi"/>
          <w:sz w:val="18"/>
          <w:szCs w:val="18"/>
        </w:rPr>
        <w:t xml:space="preserve"> προστίθεται </w:t>
      </w:r>
      <w:r w:rsidR="00FB770B" w:rsidRPr="0026159F">
        <w:rPr>
          <w:rFonts w:ascii="Geologica" w:hAnsi="Geologica" w:cstheme="minorHAnsi"/>
          <w:sz w:val="18"/>
          <w:szCs w:val="18"/>
        </w:rPr>
        <w:t xml:space="preserve">το περιεχόμενο </w:t>
      </w:r>
      <w:r w:rsidR="00FB770B" w:rsidRPr="0026159F">
        <w:rPr>
          <w:rFonts w:ascii="Geologica" w:hAnsi="Geologica" w:cstheme="minorHAnsi"/>
          <w:sz w:val="18"/>
          <w:szCs w:val="18"/>
          <w:lang w:val="en-US"/>
        </w:rPr>
        <w:t>Combo</w:t>
      </w:r>
      <w:r w:rsidR="00FB770B" w:rsidRPr="0026159F">
        <w:rPr>
          <w:rFonts w:ascii="Geologica" w:hAnsi="Geologica" w:cstheme="minorHAnsi"/>
          <w:sz w:val="18"/>
          <w:szCs w:val="18"/>
        </w:rPr>
        <w:t>10 (</w:t>
      </w:r>
      <w:r w:rsidR="00FB770B" w:rsidRPr="0026159F">
        <w:rPr>
          <w:rFonts w:ascii="Geologica" w:eastAsia="Times New Roman" w:hAnsi="Geologica" w:cstheme="minorHAnsi"/>
          <w:sz w:val="18"/>
          <w:szCs w:val="18"/>
          <w:lang w:eastAsia="el-GR"/>
        </w:rPr>
        <w:t>500’, 500 SMS, 50GB)</w:t>
      </w:r>
      <w:r w:rsidRPr="0026159F">
        <w:rPr>
          <w:rFonts w:ascii="Geologica" w:hAnsi="Geologica" w:cstheme="minorHAnsi"/>
          <w:sz w:val="18"/>
          <w:szCs w:val="18"/>
        </w:rPr>
        <w:t>, με διάρκεια ισχύος 90 μέρες</w:t>
      </w:r>
    </w:p>
    <w:p w14:paraId="0BB8F934" w14:textId="77777777" w:rsidR="00A34F45" w:rsidRPr="0026159F" w:rsidRDefault="00A34F45" w:rsidP="00A34F45">
      <w:pPr>
        <w:pStyle w:val="ListParagraph"/>
        <w:spacing w:line="240" w:lineRule="auto"/>
        <w:jc w:val="both"/>
        <w:rPr>
          <w:rFonts w:ascii="Geologica" w:hAnsi="Geologica" w:cstheme="minorHAnsi"/>
          <w:sz w:val="18"/>
          <w:szCs w:val="18"/>
        </w:rPr>
      </w:pPr>
    </w:p>
    <w:p w14:paraId="08B3F290" w14:textId="62EAF691" w:rsidR="009C5ADE" w:rsidRPr="0026159F" w:rsidRDefault="00F048DD" w:rsidP="001B113D">
      <w:pPr>
        <w:pStyle w:val="ListParagraph"/>
        <w:numPr>
          <w:ilvl w:val="0"/>
          <w:numId w:val="3"/>
        </w:numPr>
        <w:spacing w:line="240" w:lineRule="auto"/>
        <w:jc w:val="both"/>
        <w:rPr>
          <w:rFonts w:ascii="Geologica" w:hAnsi="Geologica" w:cstheme="minorHAnsi"/>
          <w:b/>
          <w:bCs/>
          <w:sz w:val="18"/>
          <w:szCs w:val="18"/>
        </w:rPr>
      </w:pPr>
      <w:r w:rsidRPr="0026159F">
        <w:rPr>
          <w:rFonts w:ascii="Geologica" w:hAnsi="Geologica" w:cstheme="minorHAnsi"/>
          <w:sz w:val="18"/>
          <w:szCs w:val="18"/>
        </w:rPr>
        <w:t xml:space="preserve">Οι βασικές </w:t>
      </w:r>
      <w:r w:rsidR="009C5ADE" w:rsidRPr="0026159F">
        <w:rPr>
          <w:rFonts w:ascii="Geologica" w:hAnsi="Geologica" w:cstheme="minorHAnsi"/>
          <w:sz w:val="18"/>
          <w:szCs w:val="18"/>
        </w:rPr>
        <w:t xml:space="preserve">Χρεώσεις </w:t>
      </w:r>
      <w:r w:rsidRPr="0026159F">
        <w:rPr>
          <w:rFonts w:ascii="Geologica" w:hAnsi="Geologica" w:cstheme="minorHAnsi"/>
          <w:sz w:val="18"/>
          <w:szCs w:val="18"/>
        </w:rPr>
        <w:t xml:space="preserve">είναι: </w:t>
      </w:r>
      <w:r w:rsidRPr="0026159F">
        <w:rPr>
          <w:rFonts w:ascii="Geologica" w:hAnsi="Geologica" w:cstheme="minorHAnsi"/>
          <w:b/>
          <w:bCs/>
          <w:sz w:val="18"/>
          <w:szCs w:val="18"/>
        </w:rPr>
        <w:t>Λεπτά €0,09/ λεπτό     SMS €0,03/ SMS    ΜΙ: €0,15/ ΜΒ</w:t>
      </w:r>
    </w:p>
    <w:p w14:paraId="2F4A068C" w14:textId="77777777" w:rsidR="00AB6207" w:rsidRPr="0026159F" w:rsidRDefault="00AB6207" w:rsidP="001B113D">
      <w:pPr>
        <w:pStyle w:val="ListParagraph"/>
        <w:spacing w:line="240" w:lineRule="auto"/>
        <w:jc w:val="both"/>
        <w:rPr>
          <w:rFonts w:ascii="Geologica" w:hAnsi="Geologica" w:cstheme="minorHAnsi"/>
          <w:b/>
          <w:bCs/>
          <w:sz w:val="18"/>
          <w:szCs w:val="18"/>
        </w:rPr>
      </w:pPr>
    </w:p>
    <w:p w14:paraId="7554B297" w14:textId="2D1288A8" w:rsidR="00F048DD" w:rsidRPr="0026159F" w:rsidRDefault="00F048DD" w:rsidP="001B113D">
      <w:pPr>
        <w:pStyle w:val="ListParagraph"/>
        <w:numPr>
          <w:ilvl w:val="0"/>
          <w:numId w:val="3"/>
        </w:numPr>
        <w:spacing w:line="240" w:lineRule="auto"/>
        <w:jc w:val="both"/>
        <w:rPr>
          <w:rFonts w:ascii="Geologica" w:hAnsi="Geologica" w:cstheme="minorHAnsi"/>
          <w:b/>
          <w:bCs/>
          <w:sz w:val="18"/>
          <w:szCs w:val="18"/>
        </w:rPr>
      </w:pPr>
      <w:r w:rsidRPr="0026159F">
        <w:rPr>
          <w:rFonts w:ascii="Geologica" w:hAnsi="Geologica" w:cstheme="minorHAnsi"/>
          <w:b/>
          <w:bCs/>
          <w:sz w:val="18"/>
          <w:szCs w:val="18"/>
          <w:lang w:val="en-US"/>
        </w:rPr>
        <w:t>Top</w:t>
      </w:r>
      <w:r w:rsidRPr="0026159F">
        <w:rPr>
          <w:rFonts w:ascii="Geologica" w:hAnsi="Geologica" w:cstheme="minorHAnsi"/>
          <w:b/>
          <w:bCs/>
          <w:sz w:val="18"/>
          <w:szCs w:val="18"/>
        </w:rPr>
        <w:t>-</w:t>
      </w:r>
      <w:r w:rsidRPr="0026159F">
        <w:rPr>
          <w:rFonts w:ascii="Geologica" w:hAnsi="Geologica" w:cstheme="minorHAnsi"/>
          <w:b/>
          <w:bCs/>
          <w:sz w:val="18"/>
          <w:szCs w:val="18"/>
          <w:lang w:val="en-US"/>
        </w:rPr>
        <w:t>up</w:t>
      </w:r>
      <w:r w:rsidR="0036466D" w:rsidRPr="0026159F">
        <w:rPr>
          <w:rFonts w:ascii="Geologica" w:hAnsi="Geologica" w:cstheme="minorHAnsi"/>
          <w:b/>
          <w:bCs/>
          <w:sz w:val="18"/>
          <w:szCs w:val="18"/>
        </w:rPr>
        <w:t xml:space="preserve"> και Διάρκεια Ισχύος</w:t>
      </w:r>
      <w:r w:rsidRPr="0026159F">
        <w:rPr>
          <w:rFonts w:ascii="Geologica" w:hAnsi="Geologica" w:cstheme="minorHAnsi"/>
          <w:b/>
          <w:bCs/>
          <w:sz w:val="18"/>
          <w:szCs w:val="18"/>
        </w:rPr>
        <w:t xml:space="preserve">: </w:t>
      </w:r>
    </w:p>
    <w:tbl>
      <w:tblPr>
        <w:tblW w:w="3898" w:type="pct"/>
        <w:tblInd w:w="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187"/>
        <w:gridCol w:w="4292"/>
      </w:tblGrid>
      <w:tr w:rsidR="0036466D" w:rsidRPr="0026159F" w14:paraId="5F2F78B2" w14:textId="77777777" w:rsidTr="003D7DDF">
        <w:trPr>
          <w:tblHeader/>
        </w:trPr>
        <w:tc>
          <w:tcPr>
            <w:tcW w:w="2469" w:type="pct"/>
            <w:shd w:val="clear" w:color="auto" w:fill="808080" w:themeFill="background1" w:themeFillShade="80"/>
            <w:vAlign w:val="center"/>
            <w:hideMark/>
          </w:tcPr>
          <w:p w14:paraId="6086D8F6" w14:textId="1F02E278" w:rsidR="00F048DD" w:rsidRPr="0026159F" w:rsidRDefault="00F048DD" w:rsidP="0061668B">
            <w:pPr>
              <w:spacing w:after="0" w:line="276" w:lineRule="auto"/>
              <w:jc w:val="center"/>
              <w:rPr>
                <w:rFonts w:ascii="Geologica" w:eastAsia="Times New Roman" w:hAnsi="Geologica" w:cstheme="minorHAnsi"/>
                <w:b/>
                <w:bCs/>
                <w:sz w:val="18"/>
                <w:szCs w:val="18"/>
                <w:lang w:val="en-US" w:eastAsia="el-GR"/>
              </w:rPr>
            </w:pPr>
            <w:r w:rsidRPr="0026159F">
              <w:rPr>
                <w:rFonts w:ascii="Geologica" w:eastAsia="Times New Roman" w:hAnsi="Geologica" w:cstheme="minorHAnsi"/>
                <w:b/>
                <w:bCs/>
                <w:sz w:val="18"/>
                <w:szCs w:val="18"/>
                <w:lang w:val="en-US" w:eastAsia="el-GR"/>
              </w:rPr>
              <w:t>Top-up</w:t>
            </w:r>
          </w:p>
        </w:tc>
        <w:tc>
          <w:tcPr>
            <w:tcW w:w="2531" w:type="pct"/>
            <w:shd w:val="clear" w:color="auto" w:fill="808080" w:themeFill="background1" w:themeFillShade="80"/>
            <w:vAlign w:val="center"/>
            <w:hideMark/>
          </w:tcPr>
          <w:p w14:paraId="303E4024" w14:textId="77777777" w:rsidR="00F048DD" w:rsidRPr="0026159F" w:rsidRDefault="00F048DD" w:rsidP="0061668B">
            <w:pPr>
              <w:spacing w:after="0" w:line="276" w:lineRule="auto"/>
              <w:jc w:val="center"/>
              <w:rPr>
                <w:rFonts w:ascii="Geologica" w:eastAsia="Times New Roman" w:hAnsi="Geologica" w:cstheme="minorHAnsi"/>
                <w:b/>
                <w:bCs/>
                <w:sz w:val="18"/>
                <w:szCs w:val="18"/>
                <w:lang w:eastAsia="el-GR"/>
              </w:rPr>
            </w:pPr>
            <w:r w:rsidRPr="0026159F">
              <w:rPr>
                <w:rFonts w:ascii="Geologica" w:eastAsia="Times New Roman" w:hAnsi="Geologica" w:cstheme="minorHAnsi"/>
                <w:b/>
                <w:bCs/>
                <w:sz w:val="18"/>
                <w:szCs w:val="18"/>
                <w:lang w:eastAsia="el-GR"/>
              </w:rPr>
              <w:t>Διάρκεια Ισχύος</w:t>
            </w:r>
          </w:p>
        </w:tc>
      </w:tr>
      <w:tr w:rsidR="0036466D" w:rsidRPr="0026159F" w14:paraId="32C089F7" w14:textId="77777777" w:rsidTr="003D7DDF">
        <w:tc>
          <w:tcPr>
            <w:tcW w:w="2469" w:type="pct"/>
            <w:vAlign w:val="center"/>
            <w:hideMark/>
          </w:tcPr>
          <w:p w14:paraId="136B0B12" w14:textId="77777777" w:rsidR="00F048DD" w:rsidRPr="0026159F" w:rsidRDefault="00F048DD" w:rsidP="001B113D">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€5</w:t>
            </w:r>
          </w:p>
        </w:tc>
        <w:tc>
          <w:tcPr>
            <w:tcW w:w="2531" w:type="pct"/>
            <w:vAlign w:val="center"/>
            <w:hideMark/>
          </w:tcPr>
          <w:p w14:paraId="0C945D00" w14:textId="702349DC" w:rsidR="00F048DD" w:rsidRPr="0026159F" w:rsidRDefault="009D28DE" w:rsidP="001B113D">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val="en-US" w:eastAsia="el-GR"/>
              </w:rPr>
              <w:t>365</w:t>
            </w:r>
            <w:r w:rsidRPr="0026159F">
              <w:rPr>
                <w:rFonts w:ascii="Geologica" w:eastAsia="Times New Roman" w:hAnsi="Geologica" w:cstheme="minorHAnsi"/>
                <w:sz w:val="18"/>
                <w:szCs w:val="18"/>
                <w:lang w:eastAsia="el-GR"/>
              </w:rPr>
              <w:t xml:space="preserve"> ημέρες</w:t>
            </w:r>
          </w:p>
        </w:tc>
      </w:tr>
      <w:tr w:rsidR="0036466D" w:rsidRPr="0026159F" w14:paraId="57655E7B" w14:textId="77777777" w:rsidTr="003D7DDF">
        <w:tc>
          <w:tcPr>
            <w:tcW w:w="2469" w:type="pct"/>
            <w:vAlign w:val="center"/>
            <w:hideMark/>
          </w:tcPr>
          <w:p w14:paraId="1F798EB7" w14:textId="77777777" w:rsidR="00F048DD" w:rsidRPr="0026159F" w:rsidRDefault="00F048DD" w:rsidP="001B113D">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€10</w:t>
            </w:r>
          </w:p>
        </w:tc>
        <w:tc>
          <w:tcPr>
            <w:tcW w:w="2531" w:type="pct"/>
            <w:vAlign w:val="center"/>
            <w:hideMark/>
          </w:tcPr>
          <w:p w14:paraId="1564CEFC" w14:textId="174DDC35" w:rsidR="00F048DD" w:rsidRPr="0026159F" w:rsidRDefault="009D28DE" w:rsidP="001B113D">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val="en-US" w:eastAsia="el-GR"/>
              </w:rPr>
              <w:t>365</w:t>
            </w:r>
            <w:r w:rsidRPr="0026159F">
              <w:rPr>
                <w:rFonts w:ascii="Geologica" w:eastAsia="Times New Roman" w:hAnsi="Geologica" w:cstheme="minorHAnsi"/>
                <w:sz w:val="18"/>
                <w:szCs w:val="18"/>
                <w:lang w:eastAsia="el-GR"/>
              </w:rPr>
              <w:t xml:space="preserve"> ημέρες</w:t>
            </w:r>
          </w:p>
        </w:tc>
      </w:tr>
      <w:tr w:rsidR="0036466D" w:rsidRPr="0026159F" w14:paraId="73BB6BF6" w14:textId="77777777" w:rsidTr="003D7DDF">
        <w:tc>
          <w:tcPr>
            <w:tcW w:w="2469" w:type="pct"/>
            <w:vAlign w:val="center"/>
            <w:hideMark/>
          </w:tcPr>
          <w:p w14:paraId="66E672B7" w14:textId="77777777" w:rsidR="00F048DD" w:rsidRPr="0026159F" w:rsidRDefault="00F048DD" w:rsidP="001B113D">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€20</w:t>
            </w:r>
          </w:p>
        </w:tc>
        <w:tc>
          <w:tcPr>
            <w:tcW w:w="2531" w:type="pct"/>
            <w:vAlign w:val="center"/>
            <w:hideMark/>
          </w:tcPr>
          <w:p w14:paraId="31CBD51C" w14:textId="4FB7AD85" w:rsidR="00F048DD" w:rsidRPr="0026159F" w:rsidRDefault="009D28DE" w:rsidP="001B113D">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val="en-US" w:eastAsia="el-GR"/>
              </w:rPr>
              <w:t>365</w:t>
            </w:r>
            <w:r w:rsidRPr="0026159F">
              <w:rPr>
                <w:rFonts w:ascii="Geologica" w:eastAsia="Times New Roman" w:hAnsi="Geologica" w:cstheme="minorHAnsi"/>
                <w:sz w:val="18"/>
                <w:szCs w:val="18"/>
                <w:lang w:eastAsia="el-GR"/>
              </w:rPr>
              <w:t xml:space="preserve"> ημέρες</w:t>
            </w:r>
          </w:p>
        </w:tc>
      </w:tr>
      <w:tr w:rsidR="0036466D" w:rsidRPr="0026159F" w14:paraId="554D51E5" w14:textId="77777777" w:rsidTr="003D7DDF">
        <w:tc>
          <w:tcPr>
            <w:tcW w:w="2469" w:type="pct"/>
            <w:vAlign w:val="center"/>
            <w:hideMark/>
          </w:tcPr>
          <w:p w14:paraId="78299F92" w14:textId="77777777" w:rsidR="00F048DD" w:rsidRPr="0026159F" w:rsidRDefault="00F048DD" w:rsidP="001B113D">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€35</w:t>
            </w:r>
          </w:p>
        </w:tc>
        <w:tc>
          <w:tcPr>
            <w:tcW w:w="2531" w:type="pct"/>
            <w:vAlign w:val="center"/>
            <w:hideMark/>
          </w:tcPr>
          <w:p w14:paraId="6FDB90C2" w14:textId="133CF471" w:rsidR="00F048DD" w:rsidRPr="0026159F" w:rsidRDefault="008E284D" w:rsidP="001B113D">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val="en-US" w:eastAsia="el-GR"/>
              </w:rPr>
              <w:t>365</w:t>
            </w:r>
            <w:r w:rsidR="00F048DD" w:rsidRPr="0026159F">
              <w:rPr>
                <w:rFonts w:ascii="Geologica" w:eastAsia="Times New Roman" w:hAnsi="Geologica" w:cstheme="minorHAnsi"/>
                <w:sz w:val="18"/>
                <w:szCs w:val="18"/>
                <w:lang w:eastAsia="el-GR"/>
              </w:rPr>
              <w:t xml:space="preserve"> ημέρες</w:t>
            </w:r>
          </w:p>
        </w:tc>
      </w:tr>
      <w:tr w:rsidR="009061DB" w:rsidRPr="0026159F" w14:paraId="1F834F48" w14:textId="77777777" w:rsidTr="003D7DDF">
        <w:tc>
          <w:tcPr>
            <w:tcW w:w="2469" w:type="pct"/>
            <w:vAlign w:val="center"/>
          </w:tcPr>
          <w:p w14:paraId="33FF02FE" w14:textId="34D4E8AB" w:rsidR="009061DB" w:rsidRPr="0026159F" w:rsidRDefault="009061DB" w:rsidP="001B113D">
            <w:pPr>
              <w:spacing w:after="0" w:line="240" w:lineRule="auto"/>
              <w:jc w:val="center"/>
              <w:rPr>
                <w:rFonts w:ascii="Geologica" w:eastAsia="Times New Roman" w:hAnsi="Geologica" w:cstheme="minorHAnsi"/>
                <w:sz w:val="18"/>
                <w:szCs w:val="18"/>
                <w:lang w:val="en-US" w:eastAsia="el-GR"/>
              </w:rPr>
            </w:pPr>
            <w:r w:rsidRPr="0026159F">
              <w:rPr>
                <w:rFonts w:ascii="Geologica" w:eastAsia="Times New Roman" w:hAnsi="Geologica" w:cstheme="minorHAnsi"/>
                <w:sz w:val="18"/>
                <w:szCs w:val="18"/>
                <w:lang w:val="en-US" w:eastAsia="el-GR"/>
              </w:rPr>
              <w:t>€50</w:t>
            </w:r>
          </w:p>
        </w:tc>
        <w:tc>
          <w:tcPr>
            <w:tcW w:w="2531" w:type="pct"/>
            <w:vAlign w:val="center"/>
          </w:tcPr>
          <w:p w14:paraId="59229A39" w14:textId="1BC24C39" w:rsidR="009061DB" w:rsidRPr="0026159F" w:rsidRDefault="008E284D" w:rsidP="001B113D">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val="en-US" w:eastAsia="el-GR"/>
              </w:rPr>
              <w:t>365</w:t>
            </w:r>
            <w:r w:rsidR="009061DB" w:rsidRPr="0026159F">
              <w:rPr>
                <w:rFonts w:ascii="Geologica" w:eastAsia="Times New Roman" w:hAnsi="Geologica" w:cstheme="minorHAnsi"/>
                <w:sz w:val="18"/>
                <w:szCs w:val="18"/>
                <w:lang w:eastAsia="el-GR"/>
              </w:rPr>
              <w:t xml:space="preserve"> ημέρες</w:t>
            </w:r>
          </w:p>
        </w:tc>
      </w:tr>
    </w:tbl>
    <w:p w14:paraId="5F2D9C18" w14:textId="374EEC71" w:rsidR="00F048DD" w:rsidRPr="0026159F" w:rsidRDefault="00F048DD" w:rsidP="001B113D">
      <w:pPr>
        <w:pStyle w:val="ListParagraph"/>
        <w:spacing w:line="240" w:lineRule="auto"/>
        <w:rPr>
          <w:rFonts w:ascii="Geologica" w:hAnsi="Geologica" w:cstheme="minorHAnsi"/>
          <w:b/>
          <w:bCs/>
          <w:sz w:val="18"/>
          <w:szCs w:val="18"/>
        </w:rPr>
      </w:pPr>
    </w:p>
    <w:tbl>
      <w:tblPr>
        <w:tblW w:w="8360" w:type="dxa"/>
        <w:tblInd w:w="625" w:type="dxa"/>
        <w:tblLook w:val="04A0" w:firstRow="1" w:lastRow="0" w:firstColumn="1" w:lastColumn="0" w:noHBand="0" w:noVBand="1"/>
      </w:tblPr>
      <w:tblGrid>
        <w:gridCol w:w="2380"/>
        <w:gridCol w:w="1720"/>
        <w:gridCol w:w="2120"/>
        <w:gridCol w:w="2140"/>
      </w:tblGrid>
      <w:tr w:rsidR="003D7DDF" w:rsidRPr="0026159F" w14:paraId="70D200B6" w14:textId="77777777" w:rsidTr="003D7DDF">
        <w:trPr>
          <w:trHeight w:val="300"/>
        </w:trPr>
        <w:tc>
          <w:tcPr>
            <w:tcW w:w="8360" w:type="dxa"/>
            <w:gridSpan w:val="4"/>
            <w:tcBorders>
              <w:top w:val="single" w:sz="4" w:space="0" w:color="auto"/>
              <w:left w:val="single" w:sz="4" w:space="0" w:color="auto"/>
              <w:bottom w:val="single" w:sz="4" w:space="0" w:color="auto"/>
              <w:right w:val="single" w:sz="4" w:space="0" w:color="auto"/>
            </w:tcBorders>
            <w:shd w:val="clear" w:color="auto" w:fill="7F7F7F" w:themeFill="text1" w:themeFillTint="80"/>
            <w:vAlign w:val="bottom"/>
            <w:hideMark/>
          </w:tcPr>
          <w:p w14:paraId="4A13B34A" w14:textId="77777777" w:rsidR="003D7DDF" w:rsidRPr="0026159F" w:rsidRDefault="003D7DDF" w:rsidP="003D7DDF">
            <w:pPr>
              <w:spacing w:after="0" w:line="240" w:lineRule="auto"/>
              <w:jc w:val="center"/>
              <w:rPr>
                <w:rFonts w:ascii="Geologica" w:eastAsia="Times New Roman" w:hAnsi="Geologica" w:cstheme="minorHAnsi"/>
                <w:b/>
                <w:bCs/>
                <w:sz w:val="18"/>
                <w:szCs w:val="18"/>
                <w:lang w:eastAsia="el-GR"/>
              </w:rPr>
            </w:pPr>
            <w:r w:rsidRPr="0026159F">
              <w:rPr>
                <w:rFonts w:ascii="Geologica" w:eastAsia="Times New Roman" w:hAnsi="Geologica" w:cstheme="minorHAnsi"/>
                <w:b/>
                <w:bCs/>
                <w:sz w:val="18"/>
                <w:szCs w:val="18"/>
                <w:lang w:eastAsia="el-GR"/>
              </w:rPr>
              <w:t>Πακέτα Mobile Internet</w:t>
            </w:r>
          </w:p>
        </w:tc>
      </w:tr>
      <w:tr w:rsidR="003D7DDF" w:rsidRPr="0026159F" w14:paraId="50F02487" w14:textId="77777777" w:rsidTr="003D7DDF">
        <w:trPr>
          <w:trHeight w:val="300"/>
        </w:trPr>
        <w:tc>
          <w:tcPr>
            <w:tcW w:w="2380" w:type="dxa"/>
            <w:tcBorders>
              <w:top w:val="nil"/>
              <w:left w:val="single" w:sz="4" w:space="0" w:color="auto"/>
              <w:bottom w:val="single" w:sz="4" w:space="0" w:color="auto"/>
              <w:right w:val="single" w:sz="4" w:space="0" w:color="auto"/>
            </w:tcBorders>
            <w:shd w:val="clear" w:color="000000" w:fill="F6F6F6"/>
            <w:vAlign w:val="center"/>
            <w:hideMark/>
          </w:tcPr>
          <w:p w14:paraId="4372365C"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proofErr w:type="spellStart"/>
            <w:r w:rsidRPr="0026159F">
              <w:rPr>
                <w:rFonts w:ascii="Geologica" w:eastAsia="Times New Roman" w:hAnsi="Geologica" w:cstheme="minorHAnsi"/>
                <w:sz w:val="18"/>
                <w:szCs w:val="18"/>
                <w:lang w:eastAsia="el-GR"/>
              </w:rPr>
              <w:t>Top-up</w:t>
            </w:r>
            <w:proofErr w:type="spellEnd"/>
          </w:p>
        </w:tc>
        <w:tc>
          <w:tcPr>
            <w:tcW w:w="1720" w:type="dxa"/>
            <w:tcBorders>
              <w:top w:val="nil"/>
              <w:left w:val="nil"/>
              <w:bottom w:val="single" w:sz="4" w:space="0" w:color="auto"/>
              <w:right w:val="single" w:sz="4" w:space="0" w:color="auto"/>
            </w:tcBorders>
            <w:shd w:val="clear" w:color="000000" w:fill="F6F6F6"/>
            <w:vAlign w:val="center"/>
            <w:hideMark/>
          </w:tcPr>
          <w:p w14:paraId="0F9C4529"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Περίοδος ισχύος</w:t>
            </w:r>
          </w:p>
        </w:tc>
        <w:tc>
          <w:tcPr>
            <w:tcW w:w="2120" w:type="dxa"/>
            <w:tcBorders>
              <w:top w:val="nil"/>
              <w:left w:val="nil"/>
              <w:bottom w:val="single" w:sz="4" w:space="0" w:color="auto"/>
              <w:right w:val="single" w:sz="4" w:space="0" w:color="auto"/>
            </w:tcBorders>
            <w:shd w:val="clear" w:color="000000" w:fill="F6F6F6"/>
            <w:vAlign w:val="center"/>
            <w:hideMark/>
          </w:tcPr>
          <w:p w14:paraId="7915F249"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Mobile Internet</w:t>
            </w:r>
          </w:p>
        </w:tc>
        <w:tc>
          <w:tcPr>
            <w:tcW w:w="2140" w:type="dxa"/>
            <w:tcBorders>
              <w:top w:val="nil"/>
              <w:left w:val="nil"/>
              <w:bottom w:val="single" w:sz="4" w:space="0" w:color="auto"/>
              <w:right w:val="single" w:sz="4" w:space="0" w:color="auto"/>
            </w:tcBorders>
            <w:shd w:val="clear" w:color="000000" w:fill="F6F6F6"/>
            <w:vAlign w:val="center"/>
            <w:hideMark/>
          </w:tcPr>
          <w:p w14:paraId="59FCC3CB"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Τιμή (με ΦΠΑ)</w:t>
            </w:r>
          </w:p>
        </w:tc>
      </w:tr>
      <w:tr w:rsidR="003D7DDF" w:rsidRPr="0026159F" w14:paraId="1EF04808" w14:textId="77777777" w:rsidTr="003D7DDF">
        <w:trPr>
          <w:trHeight w:val="300"/>
        </w:trPr>
        <w:tc>
          <w:tcPr>
            <w:tcW w:w="2380" w:type="dxa"/>
            <w:tcBorders>
              <w:top w:val="nil"/>
              <w:left w:val="single" w:sz="4" w:space="0" w:color="auto"/>
              <w:bottom w:val="single" w:sz="4" w:space="0" w:color="auto"/>
              <w:right w:val="single" w:sz="4" w:space="0" w:color="auto"/>
            </w:tcBorders>
            <w:shd w:val="clear" w:color="000000" w:fill="F6F6F6"/>
            <w:vAlign w:val="center"/>
            <w:hideMark/>
          </w:tcPr>
          <w:p w14:paraId="27B62A75"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proofErr w:type="spellStart"/>
            <w:r w:rsidRPr="0026159F">
              <w:rPr>
                <w:rFonts w:ascii="Geologica" w:eastAsia="Times New Roman" w:hAnsi="Geologica" w:cstheme="minorHAnsi"/>
                <w:sz w:val="18"/>
                <w:szCs w:val="18"/>
                <w:lang w:eastAsia="el-GR"/>
              </w:rPr>
              <w:t>soeasy</w:t>
            </w:r>
            <w:proofErr w:type="spellEnd"/>
            <w:r w:rsidRPr="0026159F">
              <w:rPr>
                <w:rFonts w:ascii="Geologica" w:eastAsia="Times New Roman" w:hAnsi="Geologica" w:cstheme="minorHAnsi"/>
                <w:sz w:val="18"/>
                <w:szCs w:val="18"/>
                <w:lang w:eastAsia="el-GR"/>
              </w:rPr>
              <w:t xml:space="preserve"> MI </w:t>
            </w:r>
            <w:proofErr w:type="spellStart"/>
            <w:r w:rsidRPr="0026159F">
              <w:rPr>
                <w:rFonts w:ascii="Geologica" w:eastAsia="Times New Roman" w:hAnsi="Geologica" w:cstheme="minorHAnsi"/>
                <w:sz w:val="18"/>
                <w:szCs w:val="18"/>
                <w:lang w:eastAsia="el-GR"/>
              </w:rPr>
              <w:t>Monthly</w:t>
            </w:r>
            <w:proofErr w:type="spellEnd"/>
            <w:r w:rsidRPr="0026159F">
              <w:rPr>
                <w:rFonts w:ascii="Geologica" w:eastAsia="Times New Roman" w:hAnsi="Geologica" w:cstheme="minorHAnsi"/>
                <w:sz w:val="18"/>
                <w:szCs w:val="18"/>
                <w:lang w:eastAsia="el-GR"/>
              </w:rPr>
              <w:t xml:space="preserve"> S</w:t>
            </w:r>
          </w:p>
        </w:tc>
        <w:tc>
          <w:tcPr>
            <w:tcW w:w="1720" w:type="dxa"/>
            <w:tcBorders>
              <w:top w:val="nil"/>
              <w:left w:val="nil"/>
              <w:bottom w:val="single" w:sz="4" w:space="0" w:color="auto"/>
              <w:right w:val="single" w:sz="4" w:space="0" w:color="auto"/>
            </w:tcBorders>
            <w:shd w:val="clear" w:color="000000" w:fill="F6F6F6"/>
            <w:vAlign w:val="center"/>
            <w:hideMark/>
          </w:tcPr>
          <w:p w14:paraId="12879510"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31 μέρες</w:t>
            </w:r>
          </w:p>
        </w:tc>
        <w:tc>
          <w:tcPr>
            <w:tcW w:w="2120" w:type="dxa"/>
            <w:tcBorders>
              <w:top w:val="nil"/>
              <w:left w:val="nil"/>
              <w:bottom w:val="single" w:sz="4" w:space="0" w:color="auto"/>
              <w:right w:val="single" w:sz="4" w:space="0" w:color="auto"/>
            </w:tcBorders>
            <w:shd w:val="clear" w:color="000000" w:fill="F6F6F6"/>
            <w:vAlign w:val="center"/>
            <w:hideMark/>
          </w:tcPr>
          <w:p w14:paraId="766E3005"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5GB</w:t>
            </w:r>
          </w:p>
        </w:tc>
        <w:tc>
          <w:tcPr>
            <w:tcW w:w="2140" w:type="dxa"/>
            <w:tcBorders>
              <w:top w:val="nil"/>
              <w:left w:val="nil"/>
              <w:bottom w:val="single" w:sz="4" w:space="0" w:color="auto"/>
              <w:right w:val="single" w:sz="4" w:space="0" w:color="auto"/>
            </w:tcBorders>
            <w:shd w:val="clear" w:color="000000" w:fill="F6F6F6"/>
            <w:vAlign w:val="center"/>
            <w:hideMark/>
          </w:tcPr>
          <w:p w14:paraId="7C352C45"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5</w:t>
            </w:r>
          </w:p>
        </w:tc>
      </w:tr>
      <w:tr w:rsidR="003D7DDF" w:rsidRPr="0026159F" w14:paraId="3B0DD396" w14:textId="77777777" w:rsidTr="003D7DDF">
        <w:trPr>
          <w:trHeight w:val="510"/>
        </w:trPr>
        <w:tc>
          <w:tcPr>
            <w:tcW w:w="2380" w:type="dxa"/>
            <w:tcBorders>
              <w:top w:val="nil"/>
              <w:left w:val="single" w:sz="4" w:space="0" w:color="auto"/>
              <w:bottom w:val="single" w:sz="4" w:space="0" w:color="auto"/>
              <w:right w:val="single" w:sz="4" w:space="0" w:color="auto"/>
            </w:tcBorders>
            <w:shd w:val="clear" w:color="000000" w:fill="F6F6F6"/>
            <w:vAlign w:val="center"/>
            <w:hideMark/>
          </w:tcPr>
          <w:p w14:paraId="03082337"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Απεριόριστα GB / 7 μέρες*</w:t>
            </w:r>
          </w:p>
        </w:tc>
        <w:tc>
          <w:tcPr>
            <w:tcW w:w="1720" w:type="dxa"/>
            <w:tcBorders>
              <w:top w:val="nil"/>
              <w:left w:val="nil"/>
              <w:bottom w:val="single" w:sz="4" w:space="0" w:color="auto"/>
              <w:right w:val="single" w:sz="4" w:space="0" w:color="auto"/>
            </w:tcBorders>
            <w:shd w:val="clear" w:color="000000" w:fill="F6F6F6"/>
            <w:vAlign w:val="center"/>
            <w:hideMark/>
          </w:tcPr>
          <w:p w14:paraId="6A3BB352"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7 συνεχόμενες μέρες</w:t>
            </w:r>
          </w:p>
        </w:tc>
        <w:tc>
          <w:tcPr>
            <w:tcW w:w="2120" w:type="dxa"/>
            <w:tcBorders>
              <w:top w:val="nil"/>
              <w:left w:val="nil"/>
              <w:bottom w:val="single" w:sz="4" w:space="0" w:color="auto"/>
              <w:right w:val="single" w:sz="4" w:space="0" w:color="auto"/>
            </w:tcBorders>
            <w:shd w:val="clear" w:color="000000" w:fill="F6F6F6"/>
            <w:vAlign w:val="center"/>
            <w:hideMark/>
          </w:tcPr>
          <w:p w14:paraId="0F5B2F6E"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Απεριόριστα GB</w:t>
            </w:r>
          </w:p>
        </w:tc>
        <w:tc>
          <w:tcPr>
            <w:tcW w:w="2140" w:type="dxa"/>
            <w:tcBorders>
              <w:top w:val="nil"/>
              <w:left w:val="nil"/>
              <w:bottom w:val="single" w:sz="4" w:space="0" w:color="auto"/>
              <w:right w:val="single" w:sz="4" w:space="0" w:color="auto"/>
            </w:tcBorders>
            <w:shd w:val="clear" w:color="000000" w:fill="F6F6F6"/>
            <w:vAlign w:val="center"/>
            <w:hideMark/>
          </w:tcPr>
          <w:p w14:paraId="383742E3"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4,9</w:t>
            </w:r>
          </w:p>
        </w:tc>
      </w:tr>
    </w:tbl>
    <w:p w14:paraId="69D1730E" w14:textId="2337CF48" w:rsidR="003D7DDF" w:rsidRPr="0026159F" w:rsidRDefault="003D7DDF" w:rsidP="003D7DDF">
      <w:pPr>
        <w:spacing w:line="240" w:lineRule="auto"/>
        <w:rPr>
          <w:rFonts w:ascii="Geologica" w:hAnsi="Geologica" w:cstheme="minorHAnsi"/>
          <w:b/>
          <w:bCs/>
          <w:sz w:val="18"/>
          <w:szCs w:val="18"/>
        </w:rPr>
      </w:pPr>
    </w:p>
    <w:p w14:paraId="2F17C5EA" w14:textId="3721C372" w:rsidR="003D7DDF" w:rsidRPr="0026159F" w:rsidRDefault="003D7DDF" w:rsidP="003D7DDF">
      <w:pPr>
        <w:jc w:val="both"/>
        <w:rPr>
          <w:rFonts w:ascii="Geologica" w:hAnsi="Geologica" w:cstheme="minorHAnsi"/>
          <w:sz w:val="18"/>
          <w:szCs w:val="18"/>
        </w:rPr>
      </w:pPr>
      <w:r w:rsidRPr="0026159F">
        <w:rPr>
          <w:rFonts w:ascii="Geologica" w:hAnsi="Geologica" w:cstheme="minorHAnsi"/>
          <w:sz w:val="18"/>
          <w:szCs w:val="18"/>
        </w:rPr>
        <w:t xml:space="preserve">            *Τα Απεριόριστα GB ισχύουν για χρήση εντός Κύπρου και δεν μπορούν να καταναλωθούν κατά την </w:t>
      </w:r>
      <w:proofErr w:type="spellStart"/>
      <w:r w:rsidRPr="0026159F">
        <w:rPr>
          <w:rFonts w:ascii="Geologica" w:hAnsi="Geologica" w:cstheme="minorHAnsi"/>
          <w:sz w:val="18"/>
          <w:szCs w:val="18"/>
        </w:rPr>
        <w:t>περιαγωγή</w:t>
      </w:r>
      <w:proofErr w:type="spellEnd"/>
    </w:p>
    <w:tbl>
      <w:tblPr>
        <w:tblpPr w:leftFromText="180" w:rightFromText="180" w:vertAnchor="text" w:horzAnchor="page" w:tblpX="1141" w:tblpY="-68"/>
        <w:tblW w:w="3898" w:type="pct"/>
        <w:tblLook w:val="04A0" w:firstRow="1" w:lastRow="0" w:firstColumn="1" w:lastColumn="0" w:noHBand="0" w:noVBand="1"/>
      </w:tblPr>
      <w:tblGrid>
        <w:gridCol w:w="1799"/>
        <w:gridCol w:w="1720"/>
        <w:gridCol w:w="2820"/>
        <w:gridCol w:w="2140"/>
      </w:tblGrid>
      <w:tr w:rsidR="003D7DDF" w:rsidRPr="0026159F" w14:paraId="57B7A988" w14:textId="77777777" w:rsidTr="003D7DDF">
        <w:trPr>
          <w:trHeight w:val="300"/>
        </w:trPr>
        <w:tc>
          <w:tcPr>
            <w:tcW w:w="5000" w:type="pct"/>
            <w:gridSpan w:val="4"/>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2EA053B2" w14:textId="77777777" w:rsidR="003D7DDF" w:rsidRPr="0026159F" w:rsidRDefault="003D7DDF" w:rsidP="003D7DDF">
            <w:pPr>
              <w:spacing w:after="0" w:line="240" w:lineRule="auto"/>
              <w:jc w:val="center"/>
              <w:rPr>
                <w:rFonts w:ascii="Geologica" w:eastAsia="Times New Roman" w:hAnsi="Geologica" w:cstheme="minorHAnsi"/>
                <w:b/>
                <w:bCs/>
                <w:sz w:val="18"/>
                <w:szCs w:val="18"/>
                <w:lang w:eastAsia="el-GR"/>
              </w:rPr>
            </w:pPr>
            <w:r w:rsidRPr="0026159F">
              <w:rPr>
                <w:rFonts w:ascii="Geologica" w:eastAsia="Times New Roman" w:hAnsi="Geologica" w:cstheme="minorHAnsi"/>
                <w:b/>
                <w:bCs/>
                <w:sz w:val="18"/>
                <w:szCs w:val="18"/>
                <w:lang w:eastAsia="el-GR"/>
              </w:rPr>
              <w:t xml:space="preserve">Πακέτα </w:t>
            </w:r>
            <w:proofErr w:type="spellStart"/>
            <w:r w:rsidRPr="0026159F">
              <w:rPr>
                <w:rFonts w:ascii="Geologica" w:eastAsia="Times New Roman" w:hAnsi="Geologica" w:cstheme="minorHAnsi"/>
                <w:b/>
                <w:bCs/>
                <w:sz w:val="18"/>
                <w:szCs w:val="18"/>
                <w:lang w:eastAsia="el-GR"/>
              </w:rPr>
              <w:t>Combo</w:t>
            </w:r>
            <w:proofErr w:type="spellEnd"/>
          </w:p>
        </w:tc>
      </w:tr>
      <w:tr w:rsidR="003D7DDF" w:rsidRPr="0026159F" w14:paraId="27575756" w14:textId="77777777" w:rsidTr="003D7DDF">
        <w:trPr>
          <w:trHeight w:val="300"/>
        </w:trPr>
        <w:tc>
          <w:tcPr>
            <w:tcW w:w="1061" w:type="pct"/>
            <w:tcBorders>
              <w:top w:val="nil"/>
              <w:left w:val="single" w:sz="4" w:space="0" w:color="auto"/>
              <w:bottom w:val="single" w:sz="4" w:space="0" w:color="auto"/>
              <w:right w:val="single" w:sz="4" w:space="0" w:color="auto"/>
            </w:tcBorders>
            <w:shd w:val="clear" w:color="000000" w:fill="F6F6F6"/>
            <w:vAlign w:val="center"/>
            <w:hideMark/>
          </w:tcPr>
          <w:p w14:paraId="3BEFA664"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proofErr w:type="spellStart"/>
            <w:r w:rsidRPr="0026159F">
              <w:rPr>
                <w:rFonts w:ascii="Geologica" w:eastAsia="Times New Roman" w:hAnsi="Geologica" w:cstheme="minorHAnsi"/>
                <w:sz w:val="18"/>
                <w:szCs w:val="18"/>
                <w:lang w:eastAsia="el-GR"/>
              </w:rPr>
              <w:t>Top-up</w:t>
            </w:r>
            <w:proofErr w:type="spellEnd"/>
          </w:p>
        </w:tc>
        <w:tc>
          <w:tcPr>
            <w:tcW w:w="1014" w:type="pct"/>
            <w:tcBorders>
              <w:top w:val="nil"/>
              <w:left w:val="nil"/>
              <w:bottom w:val="single" w:sz="4" w:space="0" w:color="auto"/>
              <w:right w:val="single" w:sz="4" w:space="0" w:color="auto"/>
            </w:tcBorders>
            <w:shd w:val="clear" w:color="000000" w:fill="F6F6F6"/>
            <w:vAlign w:val="center"/>
            <w:hideMark/>
          </w:tcPr>
          <w:p w14:paraId="73CF17F3"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Περίοδος ισχύος</w:t>
            </w:r>
          </w:p>
        </w:tc>
        <w:tc>
          <w:tcPr>
            <w:tcW w:w="1663" w:type="pct"/>
            <w:tcBorders>
              <w:top w:val="nil"/>
              <w:left w:val="nil"/>
              <w:bottom w:val="single" w:sz="4" w:space="0" w:color="auto"/>
              <w:right w:val="single" w:sz="4" w:space="0" w:color="auto"/>
            </w:tcBorders>
            <w:shd w:val="clear" w:color="000000" w:fill="F6F6F6"/>
            <w:vAlign w:val="center"/>
            <w:hideMark/>
          </w:tcPr>
          <w:p w14:paraId="6AD6CC5F"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Mobile Internet</w:t>
            </w:r>
          </w:p>
        </w:tc>
        <w:tc>
          <w:tcPr>
            <w:tcW w:w="1262" w:type="pct"/>
            <w:tcBorders>
              <w:top w:val="nil"/>
              <w:left w:val="nil"/>
              <w:bottom w:val="single" w:sz="4" w:space="0" w:color="auto"/>
              <w:right w:val="single" w:sz="4" w:space="0" w:color="auto"/>
            </w:tcBorders>
            <w:shd w:val="clear" w:color="000000" w:fill="F6F6F6"/>
            <w:vAlign w:val="center"/>
            <w:hideMark/>
          </w:tcPr>
          <w:p w14:paraId="4D6B4588"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Τιμή (με ΦΠΑ)</w:t>
            </w:r>
          </w:p>
        </w:tc>
      </w:tr>
      <w:tr w:rsidR="003D7DDF" w:rsidRPr="0026159F" w14:paraId="121C7D7D" w14:textId="77777777" w:rsidTr="003D7DDF">
        <w:trPr>
          <w:trHeight w:val="300"/>
        </w:trPr>
        <w:tc>
          <w:tcPr>
            <w:tcW w:w="1061" w:type="pct"/>
            <w:tcBorders>
              <w:top w:val="nil"/>
              <w:left w:val="single" w:sz="4" w:space="0" w:color="auto"/>
              <w:bottom w:val="single" w:sz="4" w:space="0" w:color="auto"/>
              <w:right w:val="single" w:sz="4" w:space="0" w:color="auto"/>
            </w:tcBorders>
            <w:shd w:val="clear" w:color="auto" w:fill="auto"/>
            <w:vAlign w:val="center"/>
            <w:hideMark/>
          </w:tcPr>
          <w:p w14:paraId="5CBE4B6B"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proofErr w:type="spellStart"/>
            <w:r w:rsidRPr="0026159F">
              <w:rPr>
                <w:rFonts w:ascii="Geologica" w:eastAsia="Times New Roman" w:hAnsi="Geologica" w:cstheme="minorHAnsi"/>
                <w:sz w:val="18"/>
                <w:szCs w:val="18"/>
                <w:lang w:eastAsia="el-GR"/>
              </w:rPr>
              <w:t>Combo</w:t>
            </w:r>
            <w:proofErr w:type="spellEnd"/>
            <w:r w:rsidRPr="0026159F">
              <w:rPr>
                <w:rFonts w:ascii="Geologica" w:eastAsia="Times New Roman" w:hAnsi="Geologica" w:cstheme="minorHAnsi"/>
                <w:sz w:val="18"/>
                <w:szCs w:val="18"/>
                <w:lang w:eastAsia="el-GR"/>
              </w:rPr>
              <w:t xml:space="preserve"> 10</w:t>
            </w:r>
          </w:p>
        </w:tc>
        <w:tc>
          <w:tcPr>
            <w:tcW w:w="1014" w:type="pct"/>
            <w:tcBorders>
              <w:top w:val="nil"/>
              <w:left w:val="nil"/>
              <w:bottom w:val="single" w:sz="4" w:space="0" w:color="auto"/>
              <w:right w:val="single" w:sz="4" w:space="0" w:color="auto"/>
            </w:tcBorders>
            <w:shd w:val="clear" w:color="auto" w:fill="auto"/>
            <w:vAlign w:val="center"/>
            <w:hideMark/>
          </w:tcPr>
          <w:p w14:paraId="0B602529"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31 μέρες</w:t>
            </w:r>
          </w:p>
        </w:tc>
        <w:tc>
          <w:tcPr>
            <w:tcW w:w="1663" w:type="pct"/>
            <w:tcBorders>
              <w:top w:val="nil"/>
              <w:left w:val="nil"/>
              <w:bottom w:val="single" w:sz="4" w:space="0" w:color="auto"/>
              <w:right w:val="single" w:sz="4" w:space="0" w:color="auto"/>
            </w:tcBorders>
            <w:shd w:val="clear" w:color="auto" w:fill="auto"/>
            <w:vAlign w:val="center"/>
            <w:hideMark/>
          </w:tcPr>
          <w:p w14:paraId="027E4ED8"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500’, 500 SMS, 50GB</w:t>
            </w:r>
          </w:p>
        </w:tc>
        <w:tc>
          <w:tcPr>
            <w:tcW w:w="1262" w:type="pct"/>
            <w:tcBorders>
              <w:top w:val="nil"/>
              <w:left w:val="nil"/>
              <w:bottom w:val="single" w:sz="4" w:space="0" w:color="auto"/>
              <w:right w:val="single" w:sz="4" w:space="0" w:color="auto"/>
            </w:tcBorders>
            <w:shd w:val="clear" w:color="auto" w:fill="auto"/>
            <w:vAlign w:val="center"/>
            <w:hideMark/>
          </w:tcPr>
          <w:p w14:paraId="42A369BE"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€ 10,00</w:t>
            </w:r>
          </w:p>
        </w:tc>
      </w:tr>
      <w:tr w:rsidR="003D7DDF" w:rsidRPr="0026159F" w14:paraId="47CB18DE" w14:textId="77777777" w:rsidTr="003D7DDF">
        <w:trPr>
          <w:trHeight w:val="300"/>
        </w:trPr>
        <w:tc>
          <w:tcPr>
            <w:tcW w:w="1061" w:type="pct"/>
            <w:tcBorders>
              <w:top w:val="nil"/>
              <w:left w:val="single" w:sz="4" w:space="0" w:color="auto"/>
              <w:bottom w:val="single" w:sz="4" w:space="0" w:color="auto"/>
              <w:right w:val="single" w:sz="4" w:space="0" w:color="auto"/>
            </w:tcBorders>
            <w:shd w:val="clear" w:color="000000" w:fill="F6F6F6"/>
            <w:vAlign w:val="center"/>
            <w:hideMark/>
          </w:tcPr>
          <w:p w14:paraId="6A06D842"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proofErr w:type="spellStart"/>
            <w:r w:rsidRPr="0026159F">
              <w:rPr>
                <w:rFonts w:ascii="Geologica" w:eastAsia="Times New Roman" w:hAnsi="Geologica" w:cstheme="minorHAnsi"/>
                <w:sz w:val="18"/>
                <w:szCs w:val="18"/>
                <w:lang w:eastAsia="el-GR"/>
              </w:rPr>
              <w:t>Combo</w:t>
            </w:r>
            <w:proofErr w:type="spellEnd"/>
            <w:r w:rsidRPr="0026159F">
              <w:rPr>
                <w:rFonts w:ascii="Geologica" w:eastAsia="Times New Roman" w:hAnsi="Geologica" w:cstheme="minorHAnsi"/>
                <w:sz w:val="18"/>
                <w:szCs w:val="18"/>
                <w:lang w:eastAsia="el-GR"/>
              </w:rPr>
              <w:t xml:space="preserve"> 15</w:t>
            </w:r>
          </w:p>
        </w:tc>
        <w:tc>
          <w:tcPr>
            <w:tcW w:w="1014" w:type="pct"/>
            <w:tcBorders>
              <w:top w:val="nil"/>
              <w:left w:val="nil"/>
              <w:bottom w:val="single" w:sz="4" w:space="0" w:color="auto"/>
              <w:right w:val="single" w:sz="4" w:space="0" w:color="auto"/>
            </w:tcBorders>
            <w:shd w:val="clear" w:color="000000" w:fill="F6F6F6"/>
            <w:vAlign w:val="center"/>
            <w:hideMark/>
          </w:tcPr>
          <w:p w14:paraId="23A3507E"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31 μέρες</w:t>
            </w:r>
          </w:p>
        </w:tc>
        <w:tc>
          <w:tcPr>
            <w:tcW w:w="1663" w:type="pct"/>
            <w:tcBorders>
              <w:top w:val="nil"/>
              <w:left w:val="nil"/>
              <w:bottom w:val="single" w:sz="4" w:space="0" w:color="auto"/>
              <w:right w:val="single" w:sz="4" w:space="0" w:color="auto"/>
            </w:tcBorders>
            <w:shd w:val="clear" w:color="000000" w:fill="F6F6F6"/>
            <w:vAlign w:val="center"/>
            <w:hideMark/>
          </w:tcPr>
          <w:p w14:paraId="4B53B68F"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1000’, 1000 SMS, 100GB</w:t>
            </w:r>
          </w:p>
        </w:tc>
        <w:tc>
          <w:tcPr>
            <w:tcW w:w="1262" w:type="pct"/>
            <w:tcBorders>
              <w:top w:val="nil"/>
              <w:left w:val="nil"/>
              <w:bottom w:val="single" w:sz="4" w:space="0" w:color="auto"/>
              <w:right w:val="single" w:sz="4" w:space="0" w:color="auto"/>
            </w:tcBorders>
            <w:shd w:val="clear" w:color="000000" w:fill="F6F6F6"/>
            <w:vAlign w:val="center"/>
            <w:hideMark/>
          </w:tcPr>
          <w:p w14:paraId="658F5C0C"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€ 15,00</w:t>
            </w:r>
          </w:p>
        </w:tc>
      </w:tr>
      <w:tr w:rsidR="003D7DDF" w:rsidRPr="0026159F" w14:paraId="72F084E4" w14:textId="77777777" w:rsidTr="003D7DDF">
        <w:trPr>
          <w:trHeight w:val="352"/>
        </w:trPr>
        <w:tc>
          <w:tcPr>
            <w:tcW w:w="1061" w:type="pct"/>
            <w:tcBorders>
              <w:top w:val="nil"/>
              <w:left w:val="single" w:sz="4" w:space="0" w:color="auto"/>
              <w:bottom w:val="single" w:sz="4" w:space="0" w:color="auto"/>
              <w:right w:val="single" w:sz="4" w:space="0" w:color="auto"/>
            </w:tcBorders>
            <w:shd w:val="clear" w:color="auto" w:fill="auto"/>
            <w:vAlign w:val="center"/>
            <w:hideMark/>
          </w:tcPr>
          <w:p w14:paraId="5585D4B0"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proofErr w:type="spellStart"/>
            <w:r w:rsidRPr="0026159F">
              <w:rPr>
                <w:rFonts w:ascii="Geologica" w:eastAsia="Times New Roman" w:hAnsi="Geologica" w:cstheme="minorHAnsi"/>
                <w:sz w:val="18"/>
                <w:szCs w:val="18"/>
                <w:lang w:eastAsia="el-GR"/>
              </w:rPr>
              <w:t>Combo</w:t>
            </w:r>
            <w:proofErr w:type="spellEnd"/>
            <w:r w:rsidRPr="0026159F">
              <w:rPr>
                <w:rFonts w:ascii="Geologica" w:eastAsia="Times New Roman" w:hAnsi="Geologica" w:cstheme="minorHAnsi"/>
                <w:sz w:val="18"/>
                <w:szCs w:val="18"/>
                <w:lang w:eastAsia="el-GR"/>
              </w:rPr>
              <w:t xml:space="preserve"> 20</w:t>
            </w:r>
          </w:p>
        </w:tc>
        <w:tc>
          <w:tcPr>
            <w:tcW w:w="1014" w:type="pct"/>
            <w:tcBorders>
              <w:top w:val="nil"/>
              <w:left w:val="nil"/>
              <w:bottom w:val="single" w:sz="4" w:space="0" w:color="auto"/>
              <w:right w:val="single" w:sz="4" w:space="0" w:color="auto"/>
            </w:tcBorders>
            <w:shd w:val="clear" w:color="auto" w:fill="auto"/>
            <w:vAlign w:val="center"/>
            <w:hideMark/>
          </w:tcPr>
          <w:p w14:paraId="0A3D4E30"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31 μέρες</w:t>
            </w:r>
          </w:p>
        </w:tc>
        <w:tc>
          <w:tcPr>
            <w:tcW w:w="1663" w:type="pct"/>
            <w:tcBorders>
              <w:top w:val="nil"/>
              <w:left w:val="nil"/>
              <w:bottom w:val="single" w:sz="4" w:space="0" w:color="auto"/>
              <w:right w:val="single" w:sz="4" w:space="0" w:color="auto"/>
            </w:tcBorders>
            <w:shd w:val="clear" w:color="auto" w:fill="auto"/>
            <w:vAlign w:val="center"/>
            <w:hideMark/>
          </w:tcPr>
          <w:p w14:paraId="6CED50A4"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2000’, 2000 SMS, 200GB</w:t>
            </w:r>
          </w:p>
        </w:tc>
        <w:tc>
          <w:tcPr>
            <w:tcW w:w="1262" w:type="pct"/>
            <w:tcBorders>
              <w:top w:val="nil"/>
              <w:left w:val="nil"/>
              <w:bottom w:val="single" w:sz="4" w:space="0" w:color="auto"/>
              <w:right w:val="single" w:sz="4" w:space="0" w:color="auto"/>
            </w:tcBorders>
            <w:shd w:val="clear" w:color="auto" w:fill="auto"/>
            <w:vAlign w:val="center"/>
            <w:hideMark/>
          </w:tcPr>
          <w:p w14:paraId="673B8F2C"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€ 20,00</w:t>
            </w:r>
          </w:p>
        </w:tc>
      </w:tr>
      <w:tr w:rsidR="003D7DDF" w:rsidRPr="0026159F" w14:paraId="452986E5" w14:textId="77777777" w:rsidTr="003D7DDF">
        <w:trPr>
          <w:trHeight w:val="315"/>
        </w:trPr>
        <w:tc>
          <w:tcPr>
            <w:tcW w:w="5000" w:type="pct"/>
            <w:gridSpan w:val="4"/>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hideMark/>
          </w:tcPr>
          <w:p w14:paraId="10270CFA" w14:textId="77777777" w:rsidR="003D7DDF" w:rsidRPr="0026159F" w:rsidRDefault="003D7DDF" w:rsidP="003D7DDF">
            <w:pPr>
              <w:spacing w:after="0" w:line="240" w:lineRule="auto"/>
              <w:jc w:val="center"/>
              <w:rPr>
                <w:rFonts w:ascii="Geologica" w:eastAsia="Times New Roman" w:hAnsi="Geologica" w:cstheme="minorHAnsi"/>
                <w:b/>
                <w:bCs/>
                <w:sz w:val="18"/>
                <w:szCs w:val="18"/>
                <w:lang w:eastAsia="el-GR"/>
              </w:rPr>
            </w:pPr>
            <w:r w:rsidRPr="0026159F">
              <w:rPr>
                <w:rFonts w:ascii="Geologica" w:eastAsia="Times New Roman" w:hAnsi="Geologica" w:cstheme="minorHAnsi"/>
                <w:b/>
                <w:bCs/>
                <w:sz w:val="18"/>
                <w:szCs w:val="18"/>
                <w:lang w:eastAsia="el-GR"/>
              </w:rPr>
              <w:t>Πακέτο International</w:t>
            </w:r>
          </w:p>
        </w:tc>
      </w:tr>
      <w:tr w:rsidR="003D7DDF" w:rsidRPr="0026159F" w14:paraId="3A4730B1" w14:textId="77777777" w:rsidTr="003D7DDF">
        <w:trPr>
          <w:trHeight w:val="300"/>
        </w:trPr>
        <w:tc>
          <w:tcPr>
            <w:tcW w:w="1061" w:type="pct"/>
            <w:tcBorders>
              <w:top w:val="nil"/>
              <w:left w:val="single" w:sz="4" w:space="0" w:color="auto"/>
              <w:bottom w:val="single" w:sz="4" w:space="0" w:color="auto"/>
              <w:right w:val="single" w:sz="4" w:space="0" w:color="auto"/>
            </w:tcBorders>
            <w:shd w:val="clear" w:color="000000" w:fill="F6F6F6"/>
            <w:vAlign w:val="center"/>
            <w:hideMark/>
          </w:tcPr>
          <w:p w14:paraId="6528E23F"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proofErr w:type="spellStart"/>
            <w:r w:rsidRPr="0026159F">
              <w:rPr>
                <w:rFonts w:ascii="Geologica" w:eastAsia="Times New Roman" w:hAnsi="Geologica" w:cstheme="minorHAnsi"/>
                <w:sz w:val="18"/>
                <w:szCs w:val="18"/>
                <w:lang w:eastAsia="el-GR"/>
              </w:rPr>
              <w:t>Top-up</w:t>
            </w:r>
            <w:proofErr w:type="spellEnd"/>
          </w:p>
        </w:tc>
        <w:tc>
          <w:tcPr>
            <w:tcW w:w="1014" w:type="pct"/>
            <w:tcBorders>
              <w:top w:val="nil"/>
              <w:left w:val="nil"/>
              <w:bottom w:val="single" w:sz="4" w:space="0" w:color="auto"/>
              <w:right w:val="single" w:sz="4" w:space="0" w:color="auto"/>
            </w:tcBorders>
            <w:shd w:val="clear" w:color="000000" w:fill="F6F6F6"/>
            <w:vAlign w:val="center"/>
            <w:hideMark/>
          </w:tcPr>
          <w:p w14:paraId="6C7C69AB"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Περίοδος ισχύος</w:t>
            </w:r>
          </w:p>
        </w:tc>
        <w:tc>
          <w:tcPr>
            <w:tcW w:w="1663" w:type="pct"/>
            <w:tcBorders>
              <w:top w:val="nil"/>
              <w:left w:val="nil"/>
              <w:bottom w:val="single" w:sz="4" w:space="0" w:color="auto"/>
              <w:right w:val="single" w:sz="4" w:space="0" w:color="auto"/>
            </w:tcBorders>
            <w:shd w:val="clear" w:color="000000" w:fill="F6F6F6"/>
            <w:vAlign w:val="center"/>
            <w:hideMark/>
          </w:tcPr>
          <w:p w14:paraId="7BEEBCB4"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Χρόνος</w:t>
            </w:r>
          </w:p>
        </w:tc>
        <w:tc>
          <w:tcPr>
            <w:tcW w:w="1262" w:type="pct"/>
            <w:tcBorders>
              <w:top w:val="nil"/>
              <w:left w:val="nil"/>
              <w:bottom w:val="single" w:sz="4" w:space="0" w:color="auto"/>
              <w:right w:val="single" w:sz="4" w:space="0" w:color="auto"/>
            </w:tcBorders>
            <w:shd w:val="clear" w:color="000000" w:fill="F6F6F6"/>
            <w:vAlign w:val="center"/>
            <w:hideMark/>
          </w:tcPr>
          <w:p w14:paraId="10CA41B3"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Τιμή (με ΦΠΑ)</w:t>
            </w:r>
          </w:p>
        </w:tc>
      </w:tr>
      <w:tr w:rsidR="003D7DDF" w:rsidRPr="0026159F" w14:paraId="38468EF7" w14:textId="77777777" w:rsidTr="003D7DDF">
        <w:trPr>
          <w:trHeight w:val="300"/>
        </w:trPr>
        <w:tc>
          <w:tcPr>
            <w:tcW w:w="1061" w:type="pct"/>
            <w:tcBorders>
              <w:top w:val="nil"/>
              <w:left w:val="single" w:sz="4" w:space="0" w:color="auto"/>
              <w:bottom w:val="single" w:sz="4" w:space="0" w:color="auto"/>
              <w:right w:val="single" w:sz="4" w:space="0" w:color="auto"/>
            </w:tcBorders>
            <w:shd w:val="clear" w:color="000000" w:fill="FFFFFF"/>
            <w:vAlign w:val="center"/>
            <w:hideMark/>
          </w:tcPr>
          <w:p w14:paraId="5823C6C6"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Διεθνείς κλήσεις</w:t>
            </w:r>
          </w:p>
        </w:tc>
        <w:tc>
          <w:tcPr>
            <w:tcW w:w="1014" w:type="pct"/>
            <w:tcBorders>
              <w:top w:val="nil"/>
              <w:left w:val="nil"/>
              <w:bottom w:val="single" w:sz="4" w:space="0" w:color="auto"/>
              <w:right w:val="single" w:sz="4" w:space="0" w:color="auto"/>
            </w:tcBorders>
            <w:shd w:val="clear" w:color="000000" w:fill="FFFFFF"/>
            <w:vAlign w:val="center"/>
            <w:hideMark/>
          </w:tcPr>
          <w:p w14:paraId="6F8D76EA"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31 μέρες</w:t>
            </w:r>
          </w:p>
        </w:tc>
        <w:tc>
          <w:tcPr>
            <w:tcW w:w="1663" w:type="pct"/>
            <w:tcBorders>
              <w:top w:val="nil"/>
              <w:left w:val="nil"/>
              <w:bottom w:val="single" w:sz="4" w:space="0" w:color="auto"/>
              <w:right w:val="single" w:sz="4" w:space="0" w:color="auto"/>
            </w:tcBorders>
            <w:shd w:val="clear" w:color="000000" w:fill="FFFFFF"/>
            <w:vAlign w:val="center"/>
            <w:hideMark/>
          </w:tcPr>
          <w:p w14:paraId="2117D8CF"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300 λεπτά</w:t>
            </w:r>
          </w:p>
        </w:tc>
        <w:tc>
          <w:tcPr>
            <w:tcW w:w="1262" w:type="pct"/>
            <w:tcBorders>
              <w:top w:val="nil"/>
              <w:left w:val="nil"/>
              <w:bottom w:val="single" w:sz="4" w:space="0" w:color="auto"/>
              <w:right w:val="single" w:sz="4" w:space="0" w:color="auto"/>
            </w:tcBorders>
            <w:shd w:val="clear" w:color="000000" w:fill="FFFFFF"/>
            <w:vAlign w:val="center"/>
            <w:hideMark/>
          </w:tcPr>
          <w:p w14:paraId="2AE542F6" w14:textId="77777777" w:rsidR="003D7DDF" w:rsidRPr="0026159F" w:rsidRDefault="003D7DDF" w:rsidP="003D7DDF">
            <w:pPr>
              <w:spacing w:after="0" w:line="240" w:lineRule="auto"/>
              <w:jc w:val="center"/>
              <w:rPr>
                <w:rFonts w:ascii="Geologica" w:eastAsia="Times New Roman" w:hAnsi="Geologica" w:cstheme="minorHAnsi"/>
                <w:sz w:val="18"/>
                <w:szCs w:val="18"/>
                <w:lang w:eastAsia="el-GR"/>
              </w:rPr>
            </w:pPr>
            <w:r w:rsidRPr="0026159F">
              <w:rPr>
                <w:rFonts w:ascii="Geologica" w:eastAsia="Times New Roman" w:hAnsi="Geologica" w:cstheme="minorHAnsi"/>
                <w:sz w:val="18"/>
                <w:szCs w:val="18"/>
                <w:lang w:eastAsia="el-GR"/>
              </w:rPr>
              <w:t>€ 10,00</w:t>
            </w:r>
          </w:p>
        </w:tc>
      </w:tr>
    </w:tbl>
    <w:p w14:paraId="49EEB7E3" w14:textId="77777777" w:rsidR="0019648C" w:rsidRPr="0026159F" w:rsidRDefault="0019648C" w:rsidP="001B113D">
      <w:pPr>
        <w:pStyle w:val="ListParagraph"/>
        <w:spacing w:line="240" w:lineRule="auto"/>
        <w:rPr>
          <w:rFonts w:ascii="Geologica" w:hAnsi="Geologica" w:cstheme="minorHAnsi"/>
          <w:b/>
          <w:bCs/>
          <w:sz w:val="18"/>
          <w:szCs w:val="18"/>
        </w:rPr>
      </w:pPr>
    </w:p>
    <w:p w14:paraId="1A01C875" w14:textId="77777777" w:rsidR="003D7DDF" w:rsidRPr="0026159F" w:rsidRDefault="003D7DDF" w:rsidP="003D7DDF">
      <w:pPr>
        <w:ind w:left="720"/>
        <w:jc w:val="both"/>
        <w:rPr>
          <w:rFonts w:ascii="Geologica" w:hAnsi="Geologica" w:cstheme="minorHAnsi"/>
          <w:b/>
          <w:bCs/>
          <w:sz w:val="18"/>
          <w:szCs w:val="18"/>
        </w:rPr>
      </w:pPr>
    </w:p>
    <w:p w14:paraId="6756D656" w14:textId="77777777" w:rsidR="003D7DDF" w:rsidRPr="0026159F" w:rsidRDefault="003D7DDF" w:rsidP="003D7DDF">
      <w:pPr>
        <w:pStyle w:val="ListParagraph"/>
        <w:ind w:left="1080"/>
        <w:jc w:val="both"/>
        <w:rPr>
          <w:rFonts w:ascii="Geologica" w:hAnsi="Geologica" w:cstheme="minorHAnsi"/>
          <w:b/>
          <w:bCs/>
          <w:sz w:val="18"/>
          <w:szCs w:val="18"/>
        </w:rPr>
      </w:pPr>
    </w:p>
    <w:p w14:paraId="2F335FD6" w14:textId="77777777" w:rsidR="003D7DDF" w:rsidRPr="0026159F" w:rsidRDefault="003D7DDF" w:rsidP="003D7DDF">
      <w:pPr>
        <w:pStyle w:val="ListParagraph"/>
        <w:ind w:left="1080"/>
        <w:jc w:val="both"/>
        <w:rPr>
          <w:rFonts w:ascii="Geologica" w:hAnsi="Geologica" w:cstheme="minorHAnsi"/>
          <w:b/>
          <w:bCs/>
          <w:sz w:val="18"/>
          <w:szCs w:val="18"/>
        </w:rPr>
      </w:pPr>
    </w:p>
    <w:p w14:paraId="009BB527" w14:textId="77777777" w:rsidR="003D7DDF" w:rsidRPr="0026159F" w:rsidRDefault="003D7DDF" w:rsidP="003D7DDF">
      <w:pPr>
        <w:pStyle w:val="ListParagraph"/>
        <w:ind w:left="1080"/>
        <w:jc w:val="both"/>
        <w:rPr>
          <w:rFonts w:ascii="Geologica" w:hAnsi="Geologica" w:cstheme="minorHAnsi"/>
          <w:b/>
          <w:bCs/>
          <w:sz w:val="18"/>
          <w:szCs w:val="18"/>
        </w:rPr>
      </w:pPr>
    </w:p>
    <w:p w14:paraId="2BA564C5" w14:textId="77777777" w:rsidR="003D7DDF" w:rsidRPr="0026159F" w:rsidRDefault="003D7DDF" w:rsidP="003D7DDF">
      <w:pPr>
        <w:pStyle w:val="ListParagraph"/>
        <w:ind w:left="1080"/>
        <w:jc w:val="both"/>
        <w:rPr>
          <w:rFonts w:ascii="Geologica" w:hAnsi="Geologica" w:cstheme="minorHAnsi"/>
          <w:b/>
          <w:bCs/>
          <w:sz w:val="18"/>
          <w:szCs w:val="18"/>
        </w:rPr>
      </w:pPr>
    </w:p>
    <w:p w14:paraId="3EDD335E" w14:textId="77777777" w:rsidR="003D7DDF" w:rsidRPr="0026159F" w:rsidRDefault="003D7DDF" w:rsidP="003D7DDF">
      <w:pPr>
        <w:pStyle w:val="ListParagraph"/>
        <w:ind w:left="1080"/>
        <w:jc w:val="both"/>
        <w:rPr>
          <w:rFonts w:ascii="Geologica" w:hAnsi="Geologica" w:cstheme="minorHAnsi"/>
          <w:b/>
          <w:bCs/>
          <w:sz w:val="18"/>
          <w:szCs w:val="18"/>
        </w:rPr>
      </w:pPr>
    </w:p>
    <w:p w14:paraId="2B312BEE" w14:textId="77777777" w:rsidR="003D7DDF" w:rsidRPr="0026159F" w:rsidRDefault="003D7DDF" w:rsidP="003D7DDF">
      <w:pPr>
        <w:pStyle w:val="ListParagraph"/>
        <w:ind w:left="1080"/>
        <w:jc w:val="both"/>
        <w:rPr>
          <w:rFonts w:ascii="Geologica" w:hAnsi="Geologica" w:cstheme="minorHAnsi"/>
          <w:b/>
          <w:bCs/>
          <w:sz w:val="18"/>
          <w:szCs w:val="18"/>
        </w:rPr>
      </w:pPr>
    </w:p>
    <w:p w14:paraId="15CD984B" w14:textId="77777777" w:rsidR="003D7DDF" w:rsidRPr="0026159F" w:rsidRDefault="003D7DDF" w:rsidP="003D7DDF">
      <w:pPr>
        <w:pStyle w:val="ListParagraph"/>
        <w:ind w:left="1080"/>
        <w:jc w:val="both"/>
        <w:rPr>
          <w:rFonts w:ascii="Geologica" w:hAnsi="Geologica" w:cstheme="minorHAnsi"/>
          <w:b/>
          <w:bCs/>
          <w:sz w:val="18"/>
          <w:szCs w:val="18"/>
        </w:rPr>
      </w:pPr>
    </w:p>
    <w:p w14:paraId="56EB2A48" w14:textId="7F5FB5C7" w:rsidR="0036466D" w:rsidRPr="0026159F" w:rsidRDefault="009C5ADE" w:rsidP="009C5ADE">
      <w:pPr>
        <w:pStyle w:val="ListParagraph"/>
        <w:numPr>
          <w:ilvl w:val="0"/>
          <w:numId w:val="4"/>
        </w:numPr>
        <w:jc w:val="both"/>
        <w:rPr>
          <w:rFonts w:ascii="Geologica" w:hAnsi="Geologica" w:cstheme="minorHAnsi"/>
          <w:b/>
          <w:bCs/>
          <w:sz w:val="18"/>
          <w:szCs w:val="18"/>
        </w:rPr>
      </w:pPr>
      <w:r w:rsidRPr="0026159F">
        <w:rPr>
          <w:rFonts w:ascii="Geologica" w:hAnsi="Geologica" w:cstheme="minorHAnsi"/>
          <w:sz w:val="18"/>
          <w:szCs w:val="18"/>
        </w:rPr>
        <w:t xml:space="preserve">Ο αρχικός χρόνος ομιλίας και οι </w:t>
      </w:r>
      <w:r w:rsidR="00D66B2A" w:rsidRPr="0026159F">
        <w:rPr>
          <w:rFonts w:ascii="Geologica" w:hAnsi="Geologica" w:cstheme="minorHAnsi"/>
          <w:sz w:val="18"/>
          <w:szCs w:val="18"/>
        </w:rPr>
        <w:t>κ</w:t>
      </w:r>
      <w:r w:rsidRPr="0026159F">
        <w:rPr>
          <w:rFonts w:ascii="Geologica" w:hAnsi="Geologica" w:cstheme="minorHAnsi"/>
          <w:sz w:val="18"/>
          <w:szCs w:val="18"/>
        </w:rPr>
        <w:t xml:space="preserve">άρτες </w:t>
      </w:r>
      <w:r w:rsidR="00D66B2A" w:rsidRPr="0026159F">
        <w:rPr>
          <w:rFonts w:ascii="Geologica" w:hAnsi="Geologica" w:cstheme="minorHAnsi"/>
          <w:sz w:val="18"/>
          <w:szCs w:val="18"/>
          <w:lang w:val="en-US"/>
        </w:rPr>
        <w:t>t</w:t>
      </w:r>
      <w:r w:rsidR="00F048DD" w:rsidRPr="0026159F">
        <w:rPr>
          <w:rFonts w:ascii="Geologica" w:hAnsi="Geologica" w:cstheme="minorHAnsi"/>
          <w:sz w:val="18"/>
          <w:szCs w:val="18"/>
          <w:lang w:val="en-US"/>
        </w:rPr>
        <w:t>op</w:t>
      </w:r>
      <w:r w:rsidR="00F048DD" w:rsidRPr="0026159F">
        <w:rPr>
          <w:rFonts w:ascii="Geologica" w:hAnsi="Geologica" w:cstheme="minorHAnsi"/>
          <w:sz w:val="18"/>
          <w:szCs w:val="18"/>
        </w:rPr>
        <w:t>-</w:t>
      </w:r>
      <w:r w:rsidR="00F048DD" w:rsidRPr="0026159F">
        <w:rPr>
          <w:rFonts w:ascii="Geologica" w:hAnsi="Geologica" w:cstheme="minorHAnsi"/>
          <w:sz w:val="18"/>
          <w:szCs w:val="18"/>
          <w:lang w:val="en-US"/>
        </w:rPr>
        <w:t>up</w:t>
      </w:r>
      <w:r w:rsidRPr="0026159F">
        <w:rPr>
          <w:rFonts w:ascii="Geologica" w:hAnsi="Geologica" w:cstheme="minorHAnsi"/>
          <w:sz w:val="18"/>
          <w:szCs w:val="18"/>
        </w:rPr>
        <w:t>, ισχύουν για συγκεκριμένη χρονική περίοδο. Aν μέσα στο χρονικό διάστημα δε γίν</w:t>
      </w:r>
      <w:r w:rsidR="0036466D" w:rsidRPr="0026159F">
        <w:rPr>
          <w:rFonts w:ascii="Geologica" w:hAnsi="Geologica" w:cstheme="minorHAnsi"/>
          <w:sz w:val="18"/>
          <w:szCs w:val="18"/>
        </w:rPr>
        <w:t>ει</w:t>
      </w:r>
      <w:r w:rsidRPr="0026159F">
        <w:rPr>
          <w:rFonts w:ascii="Geologica" w:hAnsi="Geologica" w:cstheme="minorHAnsi"/>
          <w:sz w:val="18"/>
          <w:szCs w:val="18"/>
        </w:rPr>
        <w:t xml:space="preserve"> </w:t>
      </w:r>
      <w:r w:rsidR="0036466D" w:rsidRPr="0026159F">
        <w:rPr>
          <w:rFonts w:ascii="Geologica" w:hAnsi="Geologica" w:cstheme="minorHAnsi"/>
          <w:sz w:val="18"/>
          <w:szCs w:val="18"/>
        </w:rPr>
        <w:t>χρήση υπηρεσιών</w:t>
      </w:r>
      <w:r w:rsidRPr="0026159F">
        <w:rPr>
          <w:rFonts w:ascii="Geologica" w:hAnsi="Geologica" w:cstheme="minorHAnsi"/>
          <w:sz w:val="18"/>
          <w:szCs w:val="18"/>
        </w:rPr>
        <w:t xml:space="preserve"> ίσης αξίας, τότε οποιοδήποτε πιστωτικό υπόλοιπο «παγοποιείται» (δεν μπορεί να χρησιμοποιηθεί)</w:t>
      </w:r>
      <w:r w:rsidR="00D66B2A" w:rsidRPr="0026159F">
        <w:rPr>
          <w:rFonts w:ascii="Geologica" w:hAnsi="Geologica" w:cstheme="minorHAnsi"/>
          <w:sz w:val="18"/>
          <w:szCs w:val="18"/>
        </w:rPr>
        <w:t>,</w:t>
      </w:r>
      <w:r w:rsidRPr="0026159F">
        <w:rPr>
          <w:rFonts w:ascii="Geologica" w:hAnsi="Geologica" w:cstheme="minorHAnsi"/>
          <w:sz w:val="18"/>
          <w:szCs w:val="18"/>
        </w:rPr>
        <w:t xml:space="preserve"> μέχρι ο πελάτης να </w:t>
      </w:r>
      <w:r w:rsidR="0036466D" w:rsidRPr="0026159F">
        <w:rPr>
          <w:rFonts w:ascii="Geologica" w:hAnsi="Geologica" w:cstheme="minorHAnsi"/>
          <w:sz w:val="18"/>
          <w:szCs w:val="18"/>
        </w:rPr>
        <w:t xml:space="preserve">κάνει </w:t>
      </w:r>
      <w:r w:rsidR="0036466D" w:rsidRPr="0026159F">
        <w:rPr>
          <w:rFonts w:ascii="Geologica" w:hAnsi="Geologica" w:cstheme="minorHAnsi"/>
          <w:sz w:val="18"/>
          <w:szCs w:val="18"/>
          <w:lang w:val="en-US"/>
        </w:rPr>
        <w:t>top</w:t>
      </w:r>
      <w:r w:rsidR="0036466D" w:rsidRPr="0026159F">
        <w:rPr>
          <w:rFonts w:ascii="Geologica" w:hAnsi="Geologica" w:cstheme="minorHAnsi"/>
          <w:sz w:val="18"/>
          <w:szCs w:val="18"/>
        </w:rPr>
        <w:t>-</w:t>
      </w:r>
      <w:r w:rsidR="0036466D" w:rsidRPr="0026159F">
        <w:rPr>
          <w:rFonts w:ascii="Geologica" w:hAnsi="Geologica" w:cstheme="minorHAnsi"/>
          <w:sz w:val="18"/>
          <w:szCs w:val="18"/>
          <w:lang w:val="en-US"/>
        </w:rPr>
        <w:t>up</w:t>
      </w:r>
      <w:r w:rsidRPr="0026159F">
        <w:rPr>
          <w:rFonts w:ascii="Geologica" w:hAnsi="Geologica" w:cstheme="minorHAnsi"/>
          <w:sz w:val="18"/>
          <w:szCs w:val="18"/>
        </w:rPr>
        <w:t xml:space="preserve"> (εφόσον αυτό γίνει πριν το στάδιο απενεργοποίησης του λογαριασμού).</w:t>
      </w:r>
    </w:p>
    <w:p w14:paraId="643608D0" w14:textId="6EEECA78" w:rsidR="0036466D" w:rsidRPr="0026159F" w:rsidRDefault="009C5ADE" w:rsidP="009C5ADE">
      <w:pPr>
        <w:pStyle w:val="ListParagraph"/>
        <w:numPr>
          <w:ilvl w:val="0"/>
          <w:numId w:val="4"/>
        </w:numPr>
        <w:jc w:val="both"/>
        <w:rPr>
          <w:rFonts w:ascii="Geologica" w:hAnsi="Geologica" w:cstheme="minorHAnsi"/>
          <w:b/>
          <w:bCs/>
          <w:sz w:val="18"/>
          <w:szCs w:val="18"/>
        </w:rPr>
      </w:pPr>
      <w:r w:rsidRPr="0026159F">
        <w:rPr>
          <w:rFonts w:ascii="Geologica" w:hAnsi="Geologica" w:cstheme="minorHAnsi"/>
          <w:sz w:val="18"/>
          <w:szCs w:val="18"/>
        </w:rPr>
        <w:lastRenderedPageBreak/>
        <w:t xml:space="preserve">Αν παρέλθει η διάρκεια ισχύος χωρίς ενεργοποίηση </w:t>
      </w:r>
      <w:r w:rsidR="0036466D" w:rsidRPr="0026159F">
        <w:rPr>
          <w:rFonts w:ascii="Geologica" w:hAnsi="Geologica" w:cstheme="minorHAnsi"/>
          <w:sz w:val="18"/>
          <w:szCs w:val="18"/>
        </w:rPr>
        <w:t xml:space="preserve">νέου </w:t>
      </w:r>
      <w:r w:rsidR="0036466D" w:rsidRPr="0026159F">
        <w:rPr>
          <w:rFonts w:ascii="Geologica" w:hAnsi="Geologica" w:cstheme="minorHAnsi"/>
          <w:sz w:val="18"/>
          <w:szCs w:val="18"/>
          <w:lang w:val="en-US"/>
        </w:rPr>
        <w:t>top</w:t>
      </w:r>
      <w:r w:rsidR="0036466D" w:rsidRPr="0026159F">
        <w:rPr>
          <w:rFonts w:ascii="Geologica" w:hAnsi="Geologica" w:cstheme="minorHAnsi"/>
          <w:sz w:val="18"/>
          <w:szCs w:val="18"/>
        </w:rPr>
        <w:t>-</w:t>
      </w:r>
      <w:r w:rsidR="0036466D" w:rsidRPr="0026159F">
        <w:rPr>
          <w:rFonts w:ascii="Geologica" w:hAnsi="Geologica" w:cstheme="minorHAnsi"/>
          <w:sz w:val="18"/>
          <w:szCs w:val="18"/>
          <w:lang w:val="en-US"/>
        </w:rPr>
        <w:t>up</w:t>
      </w:r>
      <w:r w:rsidRPr="0026159F">
        <w:rPr>
          <w:rFonts w:ascii="Geologica" w:hAnsi="Geologica" w:cstheme="minorHAnsi"/>
          <w:sz w:val="18"/>
          <w:szCs w:val="18"/>
        </w:rPr>
        <w:t xml:space="preserve">, οι εξερχόμενες κλήσεις διακόπτονται άμεσα, ενώ οι εισερχόμενες κλήσεις διακόπτονται </w:t>
      </w:r>
      <w:r w:rsidR="008E284D" w:rsidRPr="0026159F">
        <w:rPr>
          <w:rFonts w:ascii="Geologica" w:hAnsi="Geologica" w:cstheme="minorHAnsi"/>
          <w:sz w:val="18"/>
          <w:szCs w:val="18"/>
        </w:rPr>
        <w:t>30</w:t>
      </w:r>
      <w:r w:rsidRPr="0026159F">
        <w:rPr>
          <w:rFonts w:ascii="Geologica" w:hAnsi="Geologica" w:cstheme="minorHAnsi"/>
          <w:sz w:val="18"/>
          <w:szCs w:val="18"/>
        </w:rPr>
        <w:t xml:space="preserve"> μέρες αργότερα.</w:t>
      </w:r>
    </w:p>
    <w:p w14:paraId="7B6BD5EB" w14:textId="421AC83F" w:rsidR="0036466D" w:rsidRPr="0026159F" w:rsidRDefault="009C5ADE" w:rsidP="009C5ADE">
      <w:pPr>
        <w:pStyle w:val="ListParagraph"/>
        <w:numPr>
          <w:ilvl w:val="0"/>
          <w:numId w:val="4"/>
        </w:numPr>
        <w:jc w:val="both"/>
        <w:rPr>
          <w:rFonts w:ascii="Geologica" w:hAnsi="Geologica" w:cstheme="minorHAnsi"/>
          <w:b/>
          <w:bCs/>
          <w:sz w:val="18"/>
          <w:szCs w:val="18"/>
        </w:rPr>
      </w:pPr>
      <w:r w:rsidRPr="0026159F">
        <w:rPr>
          <w:rFonts w:ascii="Geologica" w:hAnsi="Geologica" w:cstheme="minorHAnsi"/>
          <w:sz w:val="18"/>
          <w:szCs w:val="18"/>
        </w:rPr>
        <w:t xml:space="preserve">Αν ο πελάτης εξαντλήσει </w:t>
      </w:r>
      <w:r w:rsidR="00585FE6" w:rsidRPr="0026159F">
        <w:rPr>
          <w:rFonts w:ascii="Geologica" w:hAnsi="Geologica" w:cstheme="minorHAnsi"/>
          <w:sz w:val="18"/>
          <w:szCs w:val="18"/>
        </w:rPr>
        <w:t xml:space="preserve">το </w:t>
      </w:r>
      <w:r w:rsidR="0036466D" w:rsidRPr="0026159F">
        <w:rPr>
          <w:rFonts w:ascii="Geologica" w:hAnsi="Geologica" w:cstheme="minorHAnsi"/>
          <w:sz w:val="18"/>
          <w:szCs w:val="18"/>
          <w:lang w:val="en-US"/>
        </w:rPr>
        <w:t>top</w:t>
      </w:r>
      <w:r w:rsidR="0036466D" w:rsidRPr="0026159F">
        <w:rPr>
          <w:rFonts w:ascii="Geologica" w:hAnsi="Geologica" w:cstheme="minorHAnsi"/>
          <w:sz w:val="18"/>
          <w:szCs w:val="18"/>
        </w:rPr>
        <w:t>-</w:t>
      </w:r>
      <w:r w:rsidR="0036466D" w:rsidRPr="0026159F">
        <w:rPr>
          <w:rFonts w:ascii="Geologica" w:hAnsi="Geologica" w:cstheme="minorHAnsi"/>
          <w:sz w:val="18"/>
          <w:szCs w:val="18"/>
          <w:lang w:val="en-US"/>
        </w:rPr>
        <w:t>up</w:t>
      </w:r>
      <w:r w:rsidR="00585FE6" w:rsidRPr="0026159F">
        <w:rPr>
          <w:rFonts w:ascii="Geologica" w:hAnsi="Geologica" w:cstheme="minorHAnsi"/>
          <w:sz w:val="18"/>
          <w:szCs w:val="18"/>
        </w:rPr>
        <w:t xml:space="preserve"> του</w:t>
      </w:r>
      <w:r w:rsidRPr="0026159F">
        <w:rPr>
          <w:rFonts w:ascii="Geologica" w:hAnsi="Geologica" w:cstheme="minorHAnsi"/>
          <w:sz w:val="18"/>
          <w:szCs w:val="18"/>
        </w:rPr>
        <w:t>, πριν την πάροδο της διάρκειας ισχύος, τότε θα μπορεί να λαμβάνει κλήσεις και να καλεί τηλέφωνα έκτακτης ανάγκης, μέχρι τη συμπλήρωση της διάρκειας ισχύος κα</w:t>
      </w:r>
      <w:r w:rsidR="009A0173" w:rsidRPr="0026159F">
        <w:rPr>
          <w:rFonts w:ascii="Geologica" w:hAnsi="Geologica" w:cstheme="minorHAnsi"/>
          <w:sz w:val="18"/>
          <w:szCs w:val="18"/>
        </w:rPr>
        <w:t>ι</w:t>
      </w:r>
      <w:r w:rsidRPr="0026159F">
        <w:rPr>
          <w:rFonts w:ascii="Geologica" w:hAnsi="Geologica" w:cstheme="minorHAnsi"/>
          <w:sz w:val="18"/>
          <w:szCs w:val="18"/>
        </w:rPr>
        <w:t xml:space="preserve"> των επιπρόσθετων </w:t>
      </w:r>
      <w:r w:rsidR="008E284D" w:rsidRPr="0026159F">
        <w:rPr>
          <w:rFonts w:ascii="Geologica" w:hAnsi="Geologica" w:cstheme="minorHAnsi"/>
          <w:sz w:val="18"/>
          <w:szCs w:val="18"/>
        </w:rPr>
        <w:t>30</w:t>
      </w:r>
      <w:r w:rsidRPr="0026159F">
        <w:rPr>
          <w:rFonts w:ascii="Geologica" w:hAnsi="Geologica" w:cstheme="minorHAnsi"/>
          <w:sz w:val="18"/>
          <w:szCs w:val="18"/>
        </w:rPr>
        <w:t xml:space="preserve"> ημερών, από την ημέρα ενεργοποίησης της Κάρτας Χρόνου.</w:t>
      </w:r>
    </w:p>
    <w:p w14:paraId="6EA51081" w14:textId="5C388EE2" w:rsidR="009C5ADE" w:rsidRPr="0026159F" w:rsidRDefault="009C5ADE" w:rsidP="009C5ADE">
      <w:pPr>
        <w:pStyle w:val="ListParagraph"/>
        <w:numPr>
          <w:ilvl w:val="0"/>
          <w:numId w:val="4"/>
        </w:numPr>
        <w:jc w:val="both"/>
        <w:rPr>
          <w:rFonts w:ascii="Geologica" w:hAnsi="Geologica" w:cstheme="minorHAnsi"/>
          <w:b/>
          <w:bCs/>
          <w:sz w:val="18"/>
          <w:szCs w:val="18"/>
        </w:rPr>
      </w:pPr>
      <w:r w:rsidRPr="0026159F">
        <w:rPr>
          <w:rFonts w:ascii="Geologica" w:hAnsi="Geologica" w:cstheme="minorHAnsi"/>
          <w:sz w:val="18"/>
          <w:szCs w:val="18"/>
        </w:rPr>
        <w:t xml:space="preserve">Αν ο πελάτης δεν </w:t>
      </w:r>
      <w:r w:rsidR="00585FE6" w:rsidRPr="0026159F">
        <w:rPr>
          <w:rFonts w:ascii="Geologica" w:hAnsi="Geologica" w:cstheme="minorHAnsi"/>
          <w:sz w:val="18"/>
          <w:szCs w:val="18"/>
        </w:rPr>
        <w:t>προχωρήσει σε</w:t>
      </w:r>
      <w:r w:rsidR="0036466D" w:rsidRPr="0026159F">
        <w:rPr>
          <w:rFonts w:ascii="Geologica" w:hAnsi="Geologica" w:cstheme="minorHAnsi"/>
          <w:sz w:val="18"/>
          <w:szCs w:val="18"/>
        </w:rPr>
        <w:t xml:space="preserve"> νέο </w:t>
      </w:r>
      <w:r w:rsidR="0036466D" w:rsidRPr="0026159F">
        <w:rPr>
          <w:rFonts w:ascii="Geologica" w:hAnsi="Geologica" w:cstheme="minorHAnsi"/>
          <w:sz w:val="18"/>
          <w:szCs w:val="18"/>
          <w:lang w:val="en-US"/>
        </w:rPr>
        <w:t>top</w:t>
      </w:r>
      <w:r w:rsidR="0036466D" w:rsidRPr="0026159F">
        <w:rPr>
          <w:rFonts w:ascii="Geologica" w:hAnsi="Geologica" w:cstheme="minorHAnsi"/>
          <w:sz w:val="18"/>
          <w:szCs w:val="18"/>
        </w:rPr>
        <w:t>-</w:t>
      </w:r>
      <w:r w:rsidR="0036466D" w:rsidRPr="0026159F">
        <w:rPr>
          <w:rFonts w:ascii="Geologica" w:hAnsi="Geologica" w:cstheme="minorHAnsi"/>
          <w:sz w:val="18"/>
          <w:szCs w:val="18"/>
          <w:lang w:val="en-US"/>
        </w:rPr>
        <w:t>u</w:t>
      </w:r>
      <w:r w:rsidR="00573F7B" w:rsidRPr="0026159F">
        <w:rPr>
          <w:rFonts w:ascii="Geologica" w:hAnsi="Geologica" w:cstheme="minorHAnsi"/>
          <w:sz w:val="18"/>
          <w:szCs w:val="18"/>
          <w:lang w:val="en-US"/>
        </w:rPr>
        <w:t>p</w:t>
      </w:r>
      <w:r w:rsidRPr="0026159F">
        <w:rPr>
          <w:rFonts w:ascii="Geologica" w:hAnsi="Geologica" w:cstheme="minorHAnsi"/>
          <w:sz w:val="18"/>
          <w:szCs w:val="18"/>
        </w:rPr>
        <w:t xml:space="preserve"> σε διάστημα </w:t>
      </w:r>
      <w:r w:rsidR="008E284D" w:rsidRPr="0026159F">
        <w:rPr>
          <w:rFonts w:ascii="Geologica" w:hAnsi="Geologica" w:cstheme="minorHAnsi"/>
          <w:sz w:val="18"/>
          <w:szCs w:val="18"/>
        </w:rPr>
        <w:t>30</w:t>
      </w:r>
      <w:r w:rsidRPr="0026159F">
        <w:rPr>
          <w:rFonts w:ascii="Geologica" w:hAnsi="Geologica" w:cstheme="minorHAnsi"/>
          <w:sz w:val="18"/>
          <w:szCs w:val="18"/>
        </w:rPr>
        <w:t xml:space="preserve"> ημερών, από την ημερομηνία λήξης της τελευταίας Κάρτας Χρόνου, </w:t>
      </w:r>
      <w:r w:rsidR="000463D2" w:rsidRPr="0026159F">
        <w:rPr>
          <w:rFonts w:ascii="Geologica" w:hAnsi="Geologica" w:cstheme="minorHAnsi"/>
          <w:sz w:val="18"/>
          <w:szCs w:val="18"/>
        </w:rPr>
        <w:t>συν</w:t>
      </w:r>
      <w:r w:rsidRPr="0026159F">
        <w:rPr>
          <w:rFonts w:ascii="Geologica" w:hAnsi="Geologica" w:cstheme="minorHAnsi"/>
          <w:sz w:val="18"/>
          <w:szCs w:val="18"/>
        </w:rPr>
        <w:t xml:space="preserve"> τις επιπρόσθετες </w:t>
      </w:r>
      <w:r w:rsidR="008E284D" w:rsidRPr="0026159F">
        <w:rPr>
          <w:rFonts w:ascii="Geologica" w:hAnsi="Geologica" w:cstheme="minorHAnsi"/>
          <w:sz w:val="18"/>
          <w:szCs w:val="18"/>
        </w:rPr>
        <w:t>30</w:t>
      </w:r>
      <w:r w:rsidRPr="0026159F">
        <w:rPr>
          <w:rFonts w:ascii="Geologica" w:hAnsi="Geologica" w:cstheme="minorHAnsi"/>
          <w:sz w:val="18"/>
          <w:szCs w:val="18"/>
        </w:rPr>
        <w:t xml:space="preserve"> ημέρες, τότε η σύνδεσή του με την υπηρεσία soeasy τερματίζεται και οποιοδήποτε υπόλοιπο στο λογαριασμό διαγράφεται</w:t>
      </w:r>
      <w:r w:rsidR="009061DB" w:rsidRPr="0026159F">
        <w:rPr>
          <w:rFonts w:ascii="Geologica" w:hAnsi="Geologica" w:cstheme="minorHAnsi"/>
          <w:sz w:val="18"/>
          <w:szCs w:val="18"/>
        </w:rPr>
        <w:t>.</w:t>
      </w:r>
    </w:p>
    <w:p w14:paraId="31D87B81" w14:textId="5906D576" w:rsidR="00C25C59" w:rsidRPr="0026159F" w:rsidRDefault="00C25C59" w:rsidP="00C25C59">
      <w:pPr>
        <w:jc w:val="both"/>
        <w:rPr>
          <w:rFonts w:ascii="Geologica" w:hAnsi="Geologica" w:cstheme="minorHAnsi"/>
          <w:bCs/>
          <w:sz w:val="18"/>
          <w:szCs w:val="18"/>
        </w:rPr>
      </w:pPr>
      <w:r w:rsidRPr="0026159F">
        <w:rPr>
          <w:rFonts w:ascii="Geologica" w:hAnsi="Geologica" w:cstheme="minorHAnsi"/>
          <w:bCs/>
          <w:sz w:val="18"/>
          <w:szCs w:val="18"/>
        </w:rPr>
        <w:t>Η Cyta θα ειδοποιεί τον Συνδρομητή τουλάχιστον ένα (1) μήνα πριν από την ημερομηνία εφαρμογής νέων τελών και για το δικαίωμά του για τερματισμό σύμφωνα με τον Όρο 13.5 της Γενικής Σύμβασης Παροχής Ηλεκτρονικών Επικοινωνιών.</w:t>
      </w:r>
      <w:r w:rsidR="009C5ADE" w:rsidRPr="0026159F">
        <w:rPr>
          <w:rFonts w:ascii="Geologica" w:hAnsi="Geologica" w:cstheme="minorHAnsi"/>
          <w:bCs/>
          <w:sz w:val="18"/>
          <w:szCs w:val="18"/>
        </w:rPr>
        <w:t>Όλες οι αναφερόμενες τιμές περιλαμβάνουν ΦΠΑ.</w:t>
      </w:r>
    </w:p>
    <w:p w14:paraId="05885FCF" w14:textId="7637E249" w:rsidR="0061668B" w:rsidRPr="0026159F" w:rsidRDefault="0061668B" w:rsidP="0036466D">
      <w:pPr>
        <w:jc w:val="both"/>
        <w:rPr>
          <w:rFonts w:ascii="Geologica" w:hAnsi="Geologica" w:cstheme="minorHAnsi"/>
          <w:bCs/>
          <w:sz w:val="18"/>
          <w:szCs w:val="18"/>
        </w:rPr>
      </w:pPr>
      <w:r w:rsidRPr="0026159F">
        <w:rPr>
          <w:rFonts w:ascii="Geologica" w:eastAsia="Times New Roman" w:hAnsi="Geologica" w:cstheme="minorHAnsi"/>
          <w:sz w:val="18"/>
          <w:szCs w:val="18"/>
          <w:lang w:eastAsia="el-GR"/>
        </w:rPr>
        <w:t xml:space="preserve">Για περισσότερες πληροφορίες </w:t>
      </w:r>
      <w:hyperlink r:id="rId9" w:history="1">
        <w:r w:rsidRPr="0026159F">
          <w:rPr>
            <w:rStyle w:val="Hyperlink"/>
            <w:rFonts w:ascii="Geologica" w:eastAsia="Times New Roman" w:hAnsi="Geologica" w:cstheme="minorHAnsi"/>
            <w:sz w:val="18"/>
            <w:szCs w:val="18"/>
            <w:lang w:val="en" w:eastAsia="el-GR"/>
          </w:rPr>
          <w:t>www</w:t>
        </w:r>
        <w:r w:rsidRPr="0026159F">
          <w:rPr>
            <w:rStyle w:val="Hyperlink"/>
            <w:rFonts w:ascii="Geologica" w:eastAsia="Times New Roman" w:hAnsi="Geologica" w:cstheme="minorHAnsi"/>
            <w:sz w:val="18"/>
            <w:szCs w:val="18"/>
            <w:lang w:eastAsia="el-GR"/>
          </w:rPr>
          <w:t>.</w:t>
        </w:r>
        <w:r w:rsidRPr="0026159F">
          <w:rPr>
            <w:rStyle w:val="Hyperlink"/>
            <w:rFonts w:ascii="Geologica" w:eastAsia="Times New Roman" w:hAnsi="Geologica" w:cstheme="minorHAnsi"/>
            <w:sz w:val="18"/>
            <w:szCs w:val="18"/>
            <w:lang w:val="en" w:eastAsia="el-GR"/>
          </w:rPr>
          <w:t>cyta</w:t>
        </w:r>
        <w:r w:rsidRPr="0026159F">
          <w:rPr>
            <w:rStyle w:val="Hyperlink"/>
            <w:rFonts w:ascii="Geologica" w:eastAsia="Times New Roman" w:hAnsi="Geologica" w:cstheme="minorHAnsi"/>
            <w:sz w:val="18"/>
            <w:szCs w:val="18"/>
            <w:lang w:eastAsia="el-GR"/>
          </w:rPr>
          <w:t>.</w:t>
        </w:r>
        <w:r w:rsidRPr="0026159F">
          <w:rPr>
            <w:rStyle w:val="Hyperlink"/>
            <w:rFonts w:ascii="Geologica" w:eastAsia="Times New Roman" w:hAnsi="Geologica" w:cstheme="minorHAnsi"/>
            <w:sz w:val="18"/>
            <w:szCs w:val="18"/>
            <w:lang w:val="en" w:eastAsia="el-GR"/>
          </w:rPr>
          <w:t>com</w:t>
        </w:r>
        <w:r w:rsidRPr="0026159F">
          <w:rPr>
            <w:rStyle w:val="Hyperlink"/>
            <w:rFonts w:ascii="Geologica" w:eastAsia="Times New Roman" w:hAnsi="Geologica" w:cstheme="minorHAnsi"/>
            <w:sz w:val="18"/>
            <w:szCs w:val="18"/>
            <w:lang w:eastAsia="el-GR"/>
          </w:rPr>
          <w:t>.</w:t>
        </w:r>
        <w:r w:rsidRPr="0026159F">
          <w:rPr>
            <w:rStyle w:val="Hyperlink"/>
            <w:rFonts w:ascii="Geologica" w:eastAsia="Times New Roman" w:hAnsi="Geologica" w:cstheme="minorHAnsi"/>
            <w:sz w:val="18"/>
            <w:szCs w:val="18"/>
            <w:lang w:val="en" w:eastAsia="el-GR"/>
          </w:rPr>
          <w:t>cy</w:t>
        </w:r>
        <w:r w:rsidRPr="0026159F">
          <w:rPr>
            <w:rStyle w:val="Hyperlink"/>
            <w:rFonts w:ascii="Geologica" w:eastAsia="Times New Roman" w:hAnsi="Geologica" w:cstheme="minorHAnsi"/>
            <w:sz w:val="18"/>
            <w:szCs w:val="18"/>
            <w:lang w:eastAsia="el-GR"/>
          </w:rPr>
          <w:t>/</w:t>
        </w:r>
        <w:r w:rsidRPr="0026159F">
          <w:rPr>
            <w:rStyle w:val="Hyperlink"/>
            <w:rFonts w:ascii="Geologica" w:eastAsia="Times New Roman" w:hAnsi="Geologica" w:cstheme="minorHAnsi"/>
            <w:sz w:val="18"/>
            <w:szCs w:val="18"/>
            <w:lang w:val="en" w:eastAsia="el-GR"/>
          </w:rPr>
          <w:t>soeasy</w:t>
        </w:r>
      </w:hyperlink>
    </w:p>
    <w:sectPr w:rsidR="0061668B" w:rsidRPr="0026159F" w:rsidSect="00585FE6">
      <w:pgSz w:w="11906" w:h="16838" w:code="9"/>
      <w:pgMar w:top="510" w:right="510" w:bottom="510" w:left="51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E53F7F" w14:textId="77777777" w:rsidR="00465DE0" w:rsidRDefault="00465DE0" w:rsidP="009C5ADE">
      <w:pPr>
        <w:spacing w:after="0" w:line="240" w:lineRule="auto"/>
      </w:pPr>
      <w:r>
        <w:separator/>
      </w:r>
    </w:p>
  </w:endnote>
  <w:endnote w:type="continuationSeparator" w:id="0">
    <w:p w14:paraId="0BAEA801" w14:textId="77777777" w:rsidR="00465DE0" w:rsidRDefault="00465DE0" w:rsidP="009C5A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Geologica">
    <w:panose1 w:val="00000000000000000000"/>
    <w:charset w:val="A1"/>
    <w:family w:val="auto"/>
    <w:pitch w:val="variable"/>
    <w:sig w:usb0="A00002FF" w:usb1="4000206B" w:usb2="00000000" w:usb3="00000000" w:csb0="0000019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34245" w14:textId="77777777" w:rsidR="00465DE0" w:rsidRDefault="00465DE0" w:rsidP="009C5ADE">
      <w:pPr>
        <w:spacing w:after="0" w:line="240" w:lineRule="auto"/>
      </w:pPr>
      <w:r>
        <w:separator/>
      </w:r>
    </w:p>
  </w:footnote>
  <w:footnote w:type="continuationSeparator" w:id="0">
    <w:p w14:paraId="7D5F79A2" w14:textId="77777777" w:rsidR="00465DE0" w:rsidRDefault="00465DE0" w:rsidP="009C5ADE">
      <w:pPr>
        <w:spacing w:after="0" w:line="240" w:lineRule="auto"/>
      </w:pPr>
      <w:r>
        <w:continuationSeparator/>
      </w:r>
    </w:p>
  </w:footnote>
  <w:footnote w:id="1">
    <w:p w14:paraId="539DCC28" w14:textId="77777777" w:rsidR="009C5ADE" w:rsidRPr="006527A6" w:rsidRDefault="009C5ADE" w:rsidP="009C5ADE">
      <w:pPr>
        <w:pStyle w:val="FootnoteText"/>
        <w:rPr>
          <w:rFonts w:ascii="Tahoma" w:hAnsi="Tahoma" w:cs="Tahoma"/>
          <w:lang w:val="el-GR"/>
        </w:rPr>
      </w:pPr>
      <w:r w:rsidRPr="00834ACC">
        <w:rPr>
          <w:rStyle w:val="FootnoteReference"/>
          <w:rFonts w:ascii="Tahoma" w:hAnsi="Tahoma" w:cs="Tahoma"/>
        </w:rPr>
        <w:footnoteRef/>
      </w:r>
      <w:r w:rsidRPr="006527A6">
        <w:rPr>
          <w:rFonts w:ascii="Tahoma" w:hAnsi="Tahoma" w:cs="Tahoma"/>
          <w:lang w:val="el-GR"/>
        </w:rPr>
        <w:t xml:space="preserve"> </w:t>
      </w:r>
      <w:r w:rsidRPr="006527A6">
        <w:rPr>
          <w:rFonts w:ascii="Tahoma" w:hAnsi="Tahoma" w:cs="Tahoma"/>
          <w:sz w:val="16"/>
          <w:szCs w:val="16"/>
          <w:lang w:val="el-GR"/>
        </w:rPr>
        <w:t xml:space="preserve">Άρθρο 102(3) της Οδηγίας </w:t>
      </w:r>
      <w:r w:rsidRPr="006527A6">
        <w:rPr>
          <w:rFonts w:ascii="Tahoma" w:hAnsi="Tahoma" w:cs="Tahoma"/>
          <w:sz w:val="16"/>
          <w:szCs w:val="16"/>
        </w:rPr>
        <w:t>EU</w:t>
      </w:r>
      <w:r w:rsidRPr="006527A6">
        <w:rPr>
          <w:rFonts w:ascii="Tahoma" w:hAnsi="Tahoma" w:cs="Tahoma"/>
          <w:sz w:val="16"/>
          <w:szCs w:val="16"/>
          <w:lang w:val="el-GR"/>
        </w:rPr>
        <w:t xml:space="preserve"> 2018/1972.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72382"/>
    <w:multiLevelType w:val="hybridMultilevel"/>
    <w:tmpl w:val="2970070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8D064F8"/>
    <w:multiLevelType w:val="hybridMultilevel"/>
    <w:tmpl w:val="85D814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B0E53A9"/>
    <w:multiLevelType w:val="hybridMultilevel"/>
    <w:tmpl w:val="8E20D26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3" w15:restartNumberingAfterBreak="0">
    <w:nsid w:val="6CE72583"/>
    <w:multiLevelType w:val="hybridMultilevel"/>
    <w:tmpl w:val="79B0B356"/>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230891360">
    <w:abstractNumId w:val="1"/>
  </w:num>
  <w:num w:numId="2" w16cid:durableId="642123419">
    <w:abstractNumId w:val="3"/>
  </w:num>
  <w:num w:numId="3" w16cid:durableId="899249924">
    <w:abstractNumId w:val="0"/>
  </w:num>
  <w:num w:numId="4" w16cid:durableId="18681815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DE"/>
    <w:rsid w:val="000310C9"/>
    <w:rsid w:val="000463D2"/>
    <w:rsid w:val="0019648C"/>
    <w:rsid w:val="001B113D"/>
    <w:rsid w:val="002514A3"/>
    <w:rsid w:val="00254DEF"/>
    <w:rsid w:val="0026159F"/>
    <w:rsid w:val="002F6AD6"/>
    <w:rsid w:val="00304766"/>
    <w:rsid w:val="00306DD9"/>
    <w:rsid w:val="003119B0"/>
    <w:rsid w:val="0036466D"/>
    <w:rsid w:val="00396F3F"/>
    <w:rsid w:val="003B1A36"/>
    <w:rsid w:val="003D7DDF"/>
    <w:rsid w:val="003E0B0D"/>
    <w:rsid w:val="00465DE0"/>
    <w:rsid w:val="004831D5"/>
    <w:rsid w:val="004E30A1"/>
    <w:rsid w:val="00573F7B"/>
    <w:rsid w:val="00585FE6"/>
    <w:rsid w:val="005B31EE"/>
    <w:rsid w:val="0061668B"/>
    <w:rsid w:val="006215A9"/>
    <w:rsid w:val="006E003A"/>
    <w:rsid w:val="008471F3"/>
    <w:rsid w:val="008639CE"/>
    <w:rsid w:val="0088649D"/>
    <w:rsid w:val="008E284D"/>
    <w:rsid w:val="009061DB"/>
    <w:rsid w:val="00906A8D"/>
    <w:rsid w:val="00991EB3"/>
    <w:rsid w:val="009A0173"/>
    <w:rsid w:val="009C5ADE"/>
    <w:rsid w:val="009D28DE"/>
    <w:rsid w:val="00A26678"/>
    <w:rsid w:val="00A34F45"/>
    <w:rsid w:val="00A62BC7"/>
    <w:rsid w:val="00AB6207"/>
    <w:rsid w:val="00B32B96"/>
    <w:rsid w:val="00BA3702"/>
    <w:rsid w:val="00C24DC0"/>
    <w:rsid w:val="00C25C59"/>
    <w:rsid w:val="00C577BD"/>
    <w:rsid w:val="00C83666"/>
    <w:rsid w:val="00D66B2A"/>
    <w:rsid w:val="00DF1B8E"/>
    <w:rsid w:val="00E44379"/>
    <w:rsid w:val="00F048DD"/>
    <w:rsid w:val="00F753A7"/>
    <w:rsid w:val="00FB77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76BB6"/>
  <w15:chartTrackingRefBased/>
  <w15:docId w15:val="{5F6906FE-A5D7-4C89-8455-90F2F65E7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C5ADE"/>
    <w:pPr>
      <w:spacing w:after="0" w:line="240" w:lineRule="auto"/>
    </w:pPr>
    <w:rPr>
      <w:sz w:val="20"/>
      <w:szCs w:val="20"/>
      <w:lang w:val="en-GB"/>
    </w:rPr>
  </w:style>
  <w:style w:type="character" w:customStyle="1" w:styleId="FootnoteTextChar">
    <w:name w:val="Footnote Text Char"/>
    <w:basedOn w:val="DefaultParagraphFont"/>
    <w:link w:val="FootnoteText"/>
    <w:uiPriority w:val="99"/>
    <w:semiHidden/>
    <w:rsid w:val="009C5ADE"/>
    <w:rPr>
      <w:sz w:val="20"/>
      <w:szCs w:val="20"/>
      <w:lang w:val="en-GB"/>
    </w:rPr>
  </w:style>
  <w:style w:type="character" w:styleId="FootnoteReference">
    <w:name w:val="footnote reference"/>
    <w:basedOn w:val="DefaultParagraphFont"/>
    <w:uiPriority w:val="99"/>
    <w:semiHidden/>
    <w:unhideWhenUsed/>
    <w:rsid w:val="009C5ADE"/>
    <w:rPr>
      <w:vertAlign w:val="superscript"/>
    </w:rPr>
  </w:style>
  <w:style w:type="table" w:styleId="TableGrid">
    <w:name w:val="Table Grid"/>
    <w:basedOn w:val="TableNormal"/>
    <w:uiPriority w:val="39"/>
    <w:rsid w:val="009C5ADE"/>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C5ADE"/>
    <w:pPr>
      <w:ind w:left="720"/>
      <w:contextualSpacing/>
    </w:pPr>
  </w:style>
  <w:style w:type="character" w:styleId="Hyperlink">
    <w:name w:val="Hyperlink"/>
    <w:basedOn w:val="DefaultParagraphFont"/>
    <w:uiPriority w:val="99"/>
    <w:unhideWhenUsed/>
    <w:rsid w:val="0061668B"/>
    <w:rPr>
      <w:color w:val="0563C1" w:themeColor="hyperlink"/>
      <w:u w:val="single"/>
    </w:rPr>
  </w:style>
  <w:style w:type="character" w:styleId="UnresolvedMention">
    <w:name w:val="Unresolved Mention"/>
    <w:basedOn w:val="DefaultParagraphFont"/>
    <w:uiPriority w:val="99"/>
    <w:semiHidden/>
    <w:unhideWhenUsed/>
    <w:rsid w:val="0061668B"/>
    <w:rPr>
      <w:color w:val="605E5C"/>
      <w:shd w:val="clear" w:color="auto" w:fill="E1DFDD"/>
    </w:rPr>
  </w:style>
  <w:style w:type="paragraph" w:styleId="NormalWeb">
    <w:name w:val="Normal (Web)"/>
    <w:basedOn w:val="Normal"/>
    <w:uiPriority w:val="99"/>
    <w:semiHidden/>
    <w:unhideWhenUsed/>
    <w:rsid w:val="009D28D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47802">
      <w:bodyDiv w:val="1"/>
      <w:marLeft w:val="0"/>
      <w:marRight w:val="0"/>
      <w:marTop w:val="0"/>
      <w:marBottom w:val="0"/>
      <w:divBdr>
        <w:top w:val="none" w:sz="0" w:space="0" w:color="auto"/>
        <w:left w:val="none" w:sz="0" w:space="0" w:color="auto"/>
        <w:bottom w:val="none" w:sz="0" w:space="0" w:color="auto"/>
        <w:right w:val="none" w:sz="0" w:space="0" w:color="auto"/>
      </w:divBdr>
    </w:div>
    <w:div w:id="375007197">
      <w:bodyDiv w:val="1"/>
      <w:marLeft w:val="0"/>
      <w:marRight w:val="0"/>
      <w:marTop w:val="0"/>
      <w:marBottom w:val="0"/>
      <w:divBdr>
        <w:top w:val="none" w:sz="0" w:space="0" w:color="auto"/>
        <w:left w:val="none" w:sz="0" w:space="0" w:color="auto"/>
        <w:bottom w:val="none" w:sz="0" w:space="0" w:color="auto"/>
        <w:right w:val="none" w:sz="0" w:space="0" w:color="auto"/>
      </w:divBdr>
    </w:div>
    <w:div w:id="615871314">
      <w:bodyDiv w:val="1"/>
      <w:marLeft w:val="0"/>
      <w:marRight w:val="0"/>
      <w:marTop w:val="0"/>
      <w:marBottom w:val="0"/>
      <w:divBdr>
        <w:top w:val="none" w:sz="0" w:space="0" w:color="auto"/>
        <w:left w:val="none" w:sz="0" w:space="0" w:color="auto"/>
        <w:bottom w:val="none" w:sz="0" w:space="0" w:color="auto"/>
        <w:right w:val="none" w:sz="0" w:space="0" w:color="auto"/>
      </w:divBdr>
      <w:divsChild>
        <w:div w:id="1148283942">
          <w:marLeft w:val="0"/>
          <w:marRight w:val="0"/>
          <w:marTop w:val="0"/>
          <w:marBottom w:val="750"/>
          <w:divBdr>
            <w:top w:val="none" w:sz="0" w:space="0" w:color="auto"/>
            <w:left w:val="none" w:sz="0" w:space="0" w:color="auto"/>
            <w:bottom w:val="none" w:sz="0" w:space="0" w:color="auto"/>
            <w:right w:val="none" w:sz="0" w:space="0" w:color="auto"/>
          </w:divBdr>
          <w:divsChild>
            <w:div w:id="1314407887">
              <w:marLeft w:val="-225"/>
              <w:marRight w:val="-225"/>
              <w:marTop w:val="0"/>
              <w:marBottom w:val="0"/>
              <w:divBdr>
                <w:top w:val="none" w:sz="0" w:space="0" w:color="auto"/>
                <w:left w:val="none" w:sz="0" w:space="0" w:color="auto"/>
                <w:bottom w:val="none" w:sz="0" w:space="0" w:color="auto"/>
                <w:right w:val="none" w:sz="0" w:space="0" w:color="auto"/>
              </w:divBdr>
              <w:divsChild>
                <w:div w:id="1273828809">
                  <w:marLeft w:val="0"/>
                  <w:marRight w:val="0"/>
                  <w:marTop w:val="0"/>
                  <w:marBottom w:val="0"/>
                  <w:divBdr>
                    <w:top w:val="none" w:sz="0" w:space="0" w:color="auto"/>
                    <w:left w:val="none" w:sz="0" w:space="0" w:color="auto"/>
                    <w:bottom w:val="none" w:sz="0" w:space="0" w:color="auto"/>
                    <w:right w:val="none" w:sz="0" w:space="0" w:color="auto"/>
                  </w:divBdr>
                  <w:divsChild>
                    <w:div w:id="965819128">
                      <w:marLeft w:val="0"/>
                      <w:marRight w:val="0"/>
                      <w:marTop w:val="375"/>
                      <w:marBottom w:val="0"/>
                      <w:divBdr>
                        <w:top w:val="none" w:sz="0" w:space="0" w:color="auto"/>
                        <w:left w:val="none" w:sz="0" w:space="0" w:color="auto"/>
                        <w:bottom w:val="none" w:sz="0" w:space="0" w:color="auto"/>
                        <w:right w:val="none" w:sz="0" w:space="0" w:color="auto"/>
                      </w:divBdr>
                      <w:divsChild>
                        <w:div w:id="404690226">
                          <w:marLeft w:val="0"/>
                          <w:marRight w:val="0"/>
                          <w:marTop w:val="0"/>
                          <w:marBottom w:val="0"/>
                          <w:divBdr>
                            <w:top w:val="none" w:sz="0" w:space="0" w:color="auto"/>
                            <w:left w:val="none" w:sz="0" w:space="0" w:color="auto"/>
                            <w:bottom w:val="none" w:sz="0" w:space="0" w:color="auto"/>
                            <w:right w:val="none" w:sz="0" w:space="0" w:color="auto"/>
                          </w:divBdr>
                          <w:divsChild>
                            <w:div w:id="1409573295">
                              <w:marLeft w:val="0"/>
                              <w:marRight w:val="0"/>
                              <w:marTop w:val="0"/>
                              <w:marBottom w:val="0"/>
                              <w:divBdr>
                                <w:top w:val="none" w:sz="0" w:space="0" w:color="auto"/>
                                <w:left w:val="none" w:sz="0" w:space="0" w:color="auto"/>
                                <w:bottom w:val="none" w:sz="0" w:space="0" w:color="auto"/>
                                <w:right w:val="none" w:sz="0" w:space="0" w:color="auto"/>
                              </w:divBdr>
                              <w:divsChild>
                                <w:div w:id="2092774843">
                                  <w:marLeft w:val="-225"/>
                                  <w:marRight w:val="-225"/>
                                  <w:marTop w:val="0"/>
                                  <w:marBottom w:val="0"/>
                                  <w:divBdr>
                                    <w:top w:val="none" w:sz="0" w:space="0" w:color="auto"/>
                                    <w:left w:val="none" w:sz="0" w:space="0" w:color="auto"/>
                                    <w:bottom w:val="none" w:sz="0" w:space="0" w:color="auto"/>
                                    <w:right w:val="none" w:sz="0" w:space="0" w:color="auto"/>
                                  </w:divBdr>
                                  <w:divsChild>
                                    <w:div w:id="1426342146">
                                      <w:marLeft w:val="0"/>
                                      <w:marRight w:val="0"/>
                                      <w:marTop w:val="0"/>
                                      <w:marBottom w:val="0"/>
                                      <w:divBdr>
                                        <w:top w:val="none" w:sz="0" w:space="0" w:color="auto"/>
                                        <w:left w:val="none" w:sz="0" w:space="0" w:color="auto"/>
                                        <w:bottom w:val="none" w:sz="0" w:space="0" w:color="auto"/>
                                        <w:right w:val="none" w:sz="0" w:space="0" w:color="auto"/>
                                      </w:divBdr>
                                      <w:divsChild>
                                        <w:div w:id="358895427">
                                          <w:marLeft w:val="0"/>
                                          <w:marRight w:val="0"/>
                                          <w:marTop w:val="0"/>
                                          <w:marBottom w:val="0"/>
                                          <w:divBdr>
                                            <w:top w:val="none" w:sz="0" w:space="0" w:color="auto"/>
                                            <w:left w:val="none" w:sz="0" w:space="0" w:color="auto"/>
                                            <w:bottom w:val="none" w:sz="0" w:space="0" w:color="auto"/>
                                            <w:right w:val="none" w:sz="0" w:space="0" w:color="auto"/>
                                          </w:divBdr>
                                          <w:divsChild>
                                            <w:div w:id="986474013">
                                              <w:marLeft w:val="0"/>
                                              <w:marRight w:val="0"/>
                                              <w:marTop w:val="0"/>
                                              <w:marBottom w:val="0"/>
                                              <w:divBdr>
                                                <w:top w:val="none" w:sz="0" w:space="0" w:color="auto"/>
                                                <w:left w:val="none" w:sz="0" w:space="0" w:color="auto"/>
                                                <w:bottom w:val="none" w:sz="0" w:space="0" w:color="auto"/>
                                                <w:right w:val="none" w:sz="0" w:space="0" w:color="auto"/>
                                              </w:divBdr>
                                              <w:divsChild>
                                                <w:div w:id="121000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6518500">
      <w:bodyDiv w:val="1"/>
      <w:marLeft w:val="0"/>
      <w:marRight w:val="0"/>
      <w:marTop w:val="0"/>
      <w:marBottom w:val="0"/>
      <w:divBdr>
        <w:top w:val="none" w:sz="0" w:space="0" w:color="auto"/>
        <w:left w:val="none" w:sz="0" w:space="0" w:color="auto"/>
        <w:bottom w:val="none" w:sz="0" w:space="0" w:color="auto"/>
        <w:right w:val="none" w:sz="0" w:space="0" w:color="auto"/>
      </w:divBdr>
      <w:divsChild>
        <w:div w:id="519201506">
          <w:marLeft w:val="0"/>
          <w:marRight w:val="0"/>
          <w:marTop w:val="0"/>
          <w:marBottom w:val="750"/>
          <w:divBdr>
            <w:top w:val="none" w:sz="0" w:space="0" w:color="auto"/>
            <w:left w:val="none" w:sz="0" w:space="0" w:color="auto"/>
            <w:bottom w:val="none" w:sz="0" w:space="0" w:color="auto"/>
            <w:right w:val="none" w:sz="0" w:space="0" w:color="auto"/>
          </w:divBdr>
          <w:divsChild>
            <w:div w:id="567615267">
              <w:marLeft w:val="-225"/>
              <w:marRight w:val="-225"/>
              <w:marTop w:val="0"/>
              <w:marBottom w:val="0"/>
              <w:divBdr>
                <w:top w:val="none" w:sz="0" w:space="0" w:color="auto"/>
                <w:left w:val="none" w:sz="0" w:space="0" w:color="auto"/>
                <w:bottom w:val="none" w:sz="0" w:space="0" w:color="auto"/>
                <w:right w:val="none" w:sz="0" w:space="0" w:color="auto"/>
              </w:divBdr>
              <w:divsChild>
                <w:div w:id="1288510513">
                  <w:marLeft w:val="0"/>
                  <w:marRight w:val="0"/>
                  <w:marTop w:val="0"/>
                  <w:marBottom w:val="0"/>
                  <w:divBdr>
                    <w:top w:val="none" w:sz="0" w:space="0" w:color="auto"/>
                    <w:left w:val="none" w:sz="0" w:space="0" w:color="auto"/>
                    <w:bottom w:val="none" w:sz="0" w:space="0" w:color="auto"/>
                    <w:right w:val="none" w:sz="0" w:space="0" w:color="auto"/>
                  </w:divBdr>
                  <w:divsChild>
                    <w:div w:id="1528829445">
                      <w:marLeft w:val="0"/>
                      <w:marRight w:val="0"/>
                      <w:marTop w:val="375"/>
                      <w:marBottom w:val="0"/>
                      <w:divBdr>
                        <w:top w:val="none" w:sz="0" w:space="0" w:color="auto"/>
                        <w:left w:val="none" w:sz="0" w:space="0" w:color="auto"/>
                        <w:bottom w:val="none" w:sz="0" w:space="0" w:color="auto"/>
                        <w:right w:val="none" w:sz="0" w:space="0" w:color="auto"/>
                      </w:divBdr>
                      <w:divsChild>
                        <w:div w:id="1032608770">
                          <w:marLeft w:val="0"/>
                          <w:marRight w:val="0"/>
                          <w:marTop w:val="0"/>
                          <w:marBottom w:val="0"/>
                          <w:divBdr>
                            <w:top w:val="none" w:sz="0" w:space="0" w:color="auto"/>
                            <w:left w:val="none" w:sz="0" w:space="0" w:color="auto"/>
                            <w:bottom w:val="none" w:sz="0" w:space="0" w:color="auto"/>
                            <w:right w:val="none" w:sz="0" w:space="0" w:color="auto"/>
                          </w:divBdr>
                          <w:divsChild>
                            <w:div w:id="545527277">
                              <w:marLeft w:val="0"/>
                              <w:marRight w:val="0"/>
                              <w:marTop w:val="0"/>
                              <w:marBottom w:val="0"/>
                              <w:divBdr>
                                <w:top w:val="none" w:sz="0" w:space="0" w:color="auto"/>
                                <w:left w:val="none" w:sz="0" w:space="0" w:color="auto"/>
                                <w:bottom w:val="none" w:sz="0" w:space="0" w:color="auto"/>
                                <w:right w:val="none" w:sz="0" w:space="0" w:color="auto"/>
                              </w:divBdr>
                              <w:divsChild>
                                <w:div w:id="1349718008">
                                  <w:marLeft w:val="-225"/>
                                  <w:marRight w:val="-225"/>
                                  <w:marTop w:val="0"/>
                                  <w:marBottom w:val="0"/>
                                  <w:divBdr>
                                    <w:top w:val="none" w:sz="0" w:space="0" w:color="auto"/>
                                    <w:left w:val="none" w:sz="0" w:space="0" w:color="auto"/>
                                    <w:bottom w:val="none" w:sz="0" w:space="0" w:color="auto"/>
                                    <w:right w:val="none" w:sz="0" w:space="0" w:color="auto"/>
                                  </w:divBdr>
                                  <w:divsChild>
                                    <w:div w:id="849417957">
                                      <w:marLeft w:val="0"/>
                                      <w:marRight w:val="0"/>
                                      <w:marTop w:val="0"/>
                                      <w:marBottom w:val="0"/>
                                      <w:divBdr>
                                        <w:top w:val="none" w:sz="0" w:space="0" w:color="auto"/>
                                        <w:left w:val="none" w:sz="0" w:space="0" w:color="auto"/>
                                        <w:bottom w:val="none" w:sz="0" w:space="0" w:color="auto"/>
                                        <w:right w:val="none" w:sz="0" w:space="0" w:color="auto"/>
                                      </w:divBdr>
                                      <w:divsChild>
                                        <w:div w:id="1439328445">
                                          <w:marLeft w:val="0"/>
                                          <w:marRight w:val="0"/>
                                          <w:marTop w:val="0"/>
                                          <w:marBottom w:val="0"/>
                                          <w:divBdr>
                                            <w:top w:val="none" w:sz="0" w:space="0" w:color="auto"/>
                                            <w:left w:val="none" w:sz="0" w:space="0" w:color="auto"/>
                                            <w:bottom w:val="none" w:sz="0" w:space="0" w:color="auto"/>
                                            <w:right w:val="none" w:sz="0" w:space="0" w:color="auto"/>
                                          </w:divBdr>
                                          <w:divsChild>
                                            <w:div w:id="142164799">
                                              <w:marLeft w:val="0"/>
                                              <w:marRight w:val="0"/>
                                              <w:marTop w:val="0"/>
                                              <w:marBottom w:val="0"/>
                                              <w:divBdr>
                                                <w:top w:val="none" w:sz="0" w:space="0" w:color="auto"/>
                                                <w:left w:val="none" w:sz="0" w:space="0" w:color="auto"/>
                                                <w:bottom w:val="none" w:sz="0" w:space="0" w:color="auto"/>
                                                <w:right w:val="none" w:sz="0" w:space="0" w:color="auto"/>
                                              </w:divBdr>
                                              <w:divsChild>
                                                <w:div w:id="33411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09618142">
      <w:marLeft w:val="0"/>
      <w:marRight w:val="0"/>
      <w:marTop w:val="0"/>
      <w:marBottom w:val="0"/>
      <w:divBdr>
        <w:top w:val="none" w:sz="0" w:space="0" w:color="auto"/>
        <w:left w:val="none" w:sz="0" w:space="0" w:color="auto"/>
        <w:bottom w:val="none" w:sz="0" w:space="0" w:color="auto"/>
        <w:right w:val="none" w:sz="0" w:space="0" w:color="auto"/>
      </w:divBdr>
    </w:div>
    <w:div w:id="1137265532">
      <w:bodyDiv w:val="1"/>
      <w:marLeft w:val="0"/>
      <w:marRight w:val="0"/>
      <w:marTop w:val="0"/>
      <w:marBottom w:val="0"/>
      <w:divBdr>
        <w:top w:val="none" w:sz="0" w:space="0" w:color="auto"/>
        <w:left w:val="none" w:sz="0" w:space="0" w:color="auto"/>
        <w:bottom w:val="none" w:sz="0" w:space="0" w:color="auto"/>
        <w:right w:val="none" w:sz="0" w:space="0" w:color="auto"/>
      </w:divBdr>
      <w:divsChild>
        <w:div w:id="1767576926">
          <w:marLeft w:val="0"/>
          <w:marRight w:val="0"/>
          <w:marTop w:val="0"/>
          <w:marBottom w:val="0"/>
          <w:divBdr>
            <w:top w:val="none" w:sz="0" w:space="0" w:color="auto"/>
            <w:left w:val="none" w:sz="0" w:space="0" w:color="auto"/>
            <w:bottom w:val="none" w:sz="0" w:space="0" w:color="auto"/>
            <w:right w:val="none" w:sz="0" w:space="0" w:color="auto"/>
          </w:divBdr>
        </w:div>
        <w:div w:id="2058161872">
          <w:marLeft w:val="0"/>
          <w:marRight w:val="0"/>
          <w:marTop w:val="0"/>
          <w:marBottom w:val="0"/>
          <w:divBdr>
            <w:top w:val="none" w:sz="0" w:space="0" w:color="auto"/>
            <w:left w:val="none" w:sz="0" w:space="0" w:color="auto"/>
            <w:bottom w:val="none" w:sz="0" w:space="0" w:color="auto"/>
            <w:right w:val="none" w:sz="0" w:space="0" w:color="auto"/>
          </w:divBdr>
          <w:divsChild>
            <w:div w:id="111406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293665">
      <w:bodyDiv w:val="1"/>
      <w:marLeft w:val="0"/>
      <w:marRight w:val="0"/>
      <w:marTop w:val="0"/>
      <w:marBottom w:val="0"/>
      <w:divBdr>
        <w:top w:val="none" w:sz="0" w:space="0" w:color="auto"/>
        <w:left w:val="none" w:sz="0" w:space="0" w:color="auto"/>
        <w:bottom w:val="none" w:sz="0" w:space="0" w:color="auto"/>
        <w:right w:val="none" w:sz="0" w:space="0" w:color="auto"/>
      </w:divBdr>
      <w:divsChild>
        <w:div w:id="1210460335">
          <w:marLeft w:val="0"/>
          <w:marRight w:val="0"/>
          <w:marTop w:val="0"/>
          <w:marBottom w:val="750"/>
          <w:divBdr>
            <w:top w:val="none" w:sz="0" w:space="0" w:color="auto"/>
            <w:left w:val="none" w:sz="0" w:space="0" w:color="auto"/>
            <w:bottom w:val="none" w:sz="0" w:space="0" w:color="auto"/>
            <w:right w:val="none" w:sz="0" w:space="0" w:color="auto"/>
          </w:divBdr>
          <w:divsChild>
            <w:div w:id="892548181">
              <w:marLeft w:val="-225"/>
              <w:marRight w:val="-225"/>
              <w:marTop w:val="0"/>
              <w:marBottom w:val="0"/>
              <w:divBdr>
                <w:top w:val="none" w:sz="0" w:space="0" w:color="auto"/>
                <w:left w:val="none" w:sz="0" w:space="0" w:color="auto"/>
                <w:bottom w:val="none" w:sz="0" w:space="0" w:color="auto"/>
                <w:right w:val="none" w:sz="0" w:space="0" w:color="auto"/>
              </w:divBdr>
              <w:divsChild>
                <w:div w:id="1630668782">
                  <w:marLeft w:val="0"/>
                  <w:marRight w:val="0"/>
                  <w:marTop w:val="0"/>
                  <w:marBottom w:val="0"/>
                  <w:divBdr>
                    <w:top w:val="none" w:sz="0" w:space="0" w:color="auto"/>
                    <w:left w:val="none" w:sz="0" w:space="0" w:color="auto"/>
                    <w:bottom w:val="none" w:sz="0" w:space="0" w:color="auto"/>
                    <w:right w:val="none" w:sz="0" w:space="0" w:color="auto"/>
                  </w:divBdr>
                  <w:divsChild>
                    <w:div w:id="1249192295">
                      <w:marLeft w:val="0"/>
                      <w:marRight w:val="0"/>
                      <w:marTop w:val="375"/>
                      <w:marBottom w:val="0"/>
                      <w:divBdr>
                        <w:top w:val="none" w:sz="0" w:space="0" w:color="auto"/>
                        <w:left w:val="none" w:sz="0" w:space="0" w:color="auto"/>
                        <w:bottom w:val="none" w:sz="0" w:space="0" w:color="auto"/>
                        <w:right w:val="none" w:sz="0" w:space="0" w:color="auto"/>
                      </w:divBdr>
                      <w:divsChild>
                        <w:div w:id="685130595">
                          <w:marLeft w:val="0"/>
                          <w:marRight w:val="0"/>
                          <w:marTop w:val="0"/>
                          <w:marBottom w:val="0"/>
                          <w:divBdr>
                            <w:top w:val="none" w:sz="0" w:space="0" w:color="auto"/>
                            <w:left w:val="none" w:sz="0" w:space="0" w:color="auto"/>
                            <w:bottom w:val="none" w:sz="0" w:space="0" w:color="auto"/>
                            <w:right w:val="none" w:sz="0" w:space="0" w:color="auto"/>
                          </w:divBdr>
                          <w:divsChild>
                            <w:div w:id="55319335">
                              <w:marLeft w:val="0"/>
                              <w:marRight w:val="0"/>
                              <w:marTop w:val="0"/>
                              <w:marBottom w:val="0"/>
                              <w:divBdr>
                                <w:top w:val="none" w:sz="0" w:space="0" w:color="auto"/>
                                <w:left w:val="none" w:sz="0" w:space="0" w:color="auto"/>
                                <w:bottom w:val="none" w:sz="0" w:space="0" w:color="auto"/>
                                <w:right w:val="none" w:sz="0" w:space="0" w:color="auto"/>
                              </w:divBdr>
                              <w:divsChild>
                                <w:div w:id="1636837282">
                                  <w:marLeft w:val="-225"/>
                                  <w:marRight w:val="-225"/>
                                  <w:marTop w:val="0"/>
                                  <w:marBottom w:val="0"/>
                                  <w:divBdr>
                                    <w:top w:val="none" w:sz="0" w:space="0" w:color="auto"/>
                                    <w:left w:val="none" w:sz="0" w:space="0" w:color="auto"/>
                                    <w:bottom w:val="none" w:sz="0" w:space="0" w:color="auto"/>
                                    <w:right w:val="none" w:sz="0" w:space="0" w:color="auto"/>
                                  </w:divBdr>
                                  <w:divsChild>
                                    <w:div w:id="1859856499">
                                      <w:marLeft w:val="0"/>
                                      <w:marRight w:val="0"/>
                                      <w:marTop w:val="0"/>
                                      <w:marBottom w:val="0"/>
                                      <w:divBdr>
                                        <w:top w:val="none" w:sz="0" w:space="0" w:color="auto"/>
                                        <w:left w:val="none" w:sz="0" w:space="0" w:color="auto"/>
                                        <w:bottom w:val="none" w:sz="0" w:space="0" w:color="auto"/>
                                        <w:right w:val="none" w:sz="0" w:space="0" w:color="auto"/>
                                      </w:divBdr>
                                      <w:divsChild>
                                        <w:div w:id="1281035594">
                                          <w:marLeft w:val="0"/>
                                          <w:marRight w:val="0"/>
                                          <w:marTop w:val="0"/>
                                          <w:marBottom w:val="0"/>
                                          <w:divBdr>
                                            <w:top w:val="none" w:sz="0" w:space="0" w:color="auto"/>
                                            <w:left w:val="none" w:sz="0" w:space="0" w:color="auto"/>
                                            <w:bottom w:val="none" w:sz="0" w:space="0" w:color="auto"/>
                                            <w:right w:val="none" w:sz="0" w:space="0" w:color="auto"/>
                                          </w:divBdr>
                                          <w:divsChild>
                                            <w:div w:id="1576938458">
                                              <w:marLeft w:val="0"/>
                                              <w:marRight w:val="0"/>
                                              <w:marTop w:val="0"/>
                                              <w:marBottom w:val="0"/>
                                              <w:divBdr>
                                                <w:top w:val="none" w:sz="0" w:space="0" w:color="auto"/>
                                                <w:left w:val="none" w:sz="0" w:space="0" w:color="auto"/>
                                                <w:bottom w:val="none" w:sz="0" w:space="0" w:color="auto"/>
                                                <w:right w:val="none" w:sz="0" w:space="0" w:color="auto"/>
                                              </w:divBdr>
                                              <w:divsChild>
                                                <w:div w:id="4641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6958469">
      <w:bodyDiv w:val="1"/>
      <w:marLeft w:val="0"/>
      <w:marRight w:val="0"/>
      <w:marTop w:val="0"/>
      <w:marBottom w:val="0"/>
      <w:divBdr>
        <w:top w:val="none" w:sz="0" w:space="0" w:color="auto"/>
        <w:left w:val="none" w:sz="0" w:space="0" w:color="auto"/>
        <w:bottom w:val="none" w:sz="0" w:space="0" w:color="auto"/>
        <w:right w:val="none" w:sz="0" w:space="0" w:color="auto"/>
      </w:divBdr>
      <w:divsChild>
        <w:div w:id="710886057">
          <w:marLeft w:val="0"/>
          <w:marRight w:val="0"/>
          <w:marTop w:val="0"/>
          <w:marBottom w:val="750"/>
          <w:divBdr>
            <w:top w:val="none" w:sz="0" w:space="0" w:color="auto"/>
            <w:left w:val="none" w:sz="0" w:space="0" w:color="auto"/>
            <w:bottom w:val="none" w:sz="0" w:space="0" w:color="auto"/>
            <w:right w:val="none" w:sz="0" w:space="0" w:color="auto"/>
          </w:divBdr>
          <w:divsChild>
            <w:div w:id="433138278">
              <w:marLeft w:val="-225"/>
              <w:marRight w:val="-225"/>
              <w:marTop w:val="0"/>
              <w:marBottom w:val="0"/>
              <w:divBdr>
                <w:top w:val="none" w:sz="0" w:space="0" w:color="auto"/>
                <w:left w:val="none" w:sz="0" w:space="0" w:color="auto"/>
                <w:bottom w:val="none" w:sz="0" w:space="0" w:color="auto"/>
                <w:right w:val="none" w:sz="0" w:space="0" w:color="auto"/>
              </w:divBdr>
              <w:divsChild>
                <w:div w:id="95637453">
                  <w:marLeft w:val="0"/>
                  <w:marRight w:val="0"/>
                  <w:marTop w:val="0"/>
                  <w:marBottom w:val="0"/>
                  <w:divBdr>
                    <w:top w:val="none" w:sz="0" w:space="0" w:color="auto"/>
                    <w:left w:val="none" w:sz="0" w:space="0" w:color="auto"/>
                    <w:bottom w:val="none" w:sz="0" w:space="0" w:color="auto"/>
                    <w:right w:val="none" w:sz="0" w:space="0" w:color="auto"/>
                  </w:divBdr>
                  <w:divsChild>
                    <w:div w:id="1453326559">
                      <w:marLeft w:val="0"/>
                      <w:marRight w:val="0"/>
                      <w:marTop w:val="375"/>
                      <w:marBottom w:val="0"/>
                      <w:divBdr>
                        <w:top w:val="none" w:sz="0" w:space="0" w:color="auto"/>
                        <w:left w:val="none" w:sz="0" w:space="0" w:color="auto"/>
                        <w:bottom w:val="none" w:sz="0" w:space="0" w:color="auto"/>
                        <w:right w:val="none" w:sz="0" w:space="0" w:color="auto"/>
                      </w:divBdr>
                      <w:divsChild>
                        <w:div w:id="669062538">
                          <w:marLeft w:val="0"/>
                          <w:marRight w:val="0"/>
                          <w:marTop w:val="0"/>
                          <w:marBottom w:val="0"/>
                          <w:divBdr>
                            <w:top w:val="none" w:sz="0" w:space="0" w:color="auto"/>
                            <w:left w:val="none" w:sz="0" w:space="0" w:color="auto"/>
                            <w:bottom w:val="none" w:sz="0" w:space="0" w:color="auto"/>
                            <w:right w:val="none" w:sz="0" w:space="0" w:color="auto"/>
                          </w:divBdr>
                          <w:divsChild>
                            <w:div w:id="286857532">
                              <w:marLeft w:val="0"/>
                              <w:marRight w:val="0"/>
                              <w:marTop w:val="0"/>
                              <w:marBottom w:val="0"/>
                              <w:divBdr>
                                <w:top w:val="none" w:sz="0" w:space="0" w:color="auto"/>
                                <w:left w:val="none" w:sz="0" w:space="0" w:color="auto"/>
                                <w:bottom w:val="none" w:sz="0" w:space="0" w:color="auto"/>
                                <w:right w:val="none" w:sz="0" w:space="0" w:color="auto"/>
                              </w:divBdr>
                              <w:divsChild>
                                <w:div w:id="406078673">
                                  <w:marLeft w:val="-225"/>
                                  <w:marRight w:val="-225"/>
                                  <w:marTop w:val="0"/>
                                  <w:marBottom w:val="0"/>
                                  <w:divBdr>
                                    <w:top w:val="none" w:sz="0" w:space="0" w:color="auto"/>
                                    <w:left w:val="none" w:sz="0" w:space="0" w:color="auto"/>
                                    <w:bottom w:val="none" w:sz="0" w:space="0" w:color="auto"/>
                                    <w:right w:val="none" w:sz="0" w:space="0" w:color="auto"/>
                                  </w:divBdr>
                                  <w:divsChild>
                                    <w:div w:id="1635402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226376">
      <w:bodyDiv w:val="1"/>
      <w:marLeft w:val="0"/>
      <w:marRight w:val="0"/>
      <w:marTop w:val="0"/>
      <w:marBottom w:val="0"/>
      <w:divBdr>
        <w:top w:val="none" w:sz="0" w:space="0" w:color="auto"/>
        <w:left w:val="none" w:sz="0" w:space="0" w:color="auto"/>
        <w:bottom w:val="none" w:sz="0" w:space="0" w:color="auto"/>
        <w:right w:val="none" w:sz="0" w:space="0" w:color="auto"/>
      </w:divBdr>
      <w:divsChild>
        <w:div w:id="1049695444">
          <w:marLeft w:val="0"/>
          <w:marRight w:val="0"/>
          <w:marTop w:val="150"/>
          <w:marBottom w:val="0"/>
          <w:divBdr>
            <w:top w:val="single" w:sz="6" w:space="0" w:color="auto"/>
            <w:left w:val="single" w:sz="6" w:space="0" w:color="auto"/>
            <w:bottom w:val="single" w:sz="6" w:space="0" w:color="auto"/>
            <w:right w:val="single" w:sz="6" w:space="0" w:color="auto"/>
          </w:divBdr>
        </w:div>
        <w:div w:id="1508521580">
          <w:marLeft w:val="0"/>
          <w:marRight w:val="0"/>
          <w:marTop w:val="0"/>
          <w:marBottom w:val="150"/>
          <w:divBdr>
            <w:top w:val="none" w:sz="0" w:space="0" w:color="auto"/>
            <w:left w:val="none" w:sz="0" w:space="0" w:color="auto"/>
            <w:bottom w:val="none" w:sz="0" w:space="0" w:color="auto"/>
            <w:right w:val="none" w:sz="0" w:space="0" w:color="auto"/>
          </w:divBdr>
          <w:divsChild>
            <w:div w:id="12284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377590">
      <w:bodyDiv w:val="1"/>
      <w:marLeft w:val="0"/>
      <w:marRight w:val="0"/>
      <w:marTop w:val="0"/>
      <w:marBottom w:val="0"/>
      <w:divBdr>
        <w:top w:val="none" w:sz="0" w:space="0" w:color="auto"/>
        <w:left w:val="none" w:sz="0" w:space="0" w:color="auto"/>
        <w:bottom w:val="none" w:sz="0" w:space="0" w:color="auto"/>
        <w:right w:val="none" w:sz="0" w:space="0" w:color="auto"/>
      </w:divBdr>
      <w:divsChild>
        <w:div w:id="2083871339">
          <w:marLeft w:val="0"/>
          <w:marRight w:val="0"/>
          <w:marTop w:val="0"/>
          <w:marBottom w:val="0"/>
          <w:divBdr>
            <w:top w:val="none" w:sz="0" w:space="0" w:color="auto"/>
            <w:left w:val="none" w:sz="0" w:space="0" w:color="auto"/>
            <w:bottom w:val="none" w:sz="0" w:space="0" w:color="auto"/>
            <w:right w:val="none" w:sz="0" w:space="0" w:color="auto"/>
          </w:divBdr>
        </w:div>
        <w:div w:id="1202740583">
          <w:marLeft w:val="0"/>
          <w:marRight w:val="0"/>
          <w:marTop w:val="0"/>
          <w:marBottom w:val="0"/>
          <w:divBdr>
            <w:top w:val="none" w:sz="0" w:space="0" w:color="auto"/>
            <w:left w:val="none" w:sz="0" w:space="0" w:color="auto"/>
            <w:bottom w:val="none" w:sz="0" w:space="0" w:color="auto"/>
            <w:right w:val="none" w:sz="0" w:space="0" w:color="auto"/>
          </w:divBdr>
          <w:divsChild>
            <w:div w:id="126792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7968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yta.com.cy/soeasy"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37FFF3202CD4A449E620621DEB5F797" ma:contentTypeVersion="4" ma:contentTypeDescription="Create a new document." ma:contentTypeScope="" ma:versionID="c139e5fc9f14d416debebeb3778dd091">
  <xsd:schema xmlns:xsd="http://www.w3.org/2001/XMLSchema" xmlns:xs="http://www.w3.org/2001/XMLSchema" xmlns:p="http://schemas.microsoft.com/office/2006/metadata/properties" xmlns:ns2="8a8af689-f8fd-4744-ba83-2bf80d70fdac" targetNamespace="http://schemas.microsoft.com/office/2006/metadata/properties" ma:root="true" ma:fieldsID="7c6e20b6c4ccd2a6bbc770387dfa5050" ns2:_="">
    <xsd:import namespace="8a8af689-f8fd-4744-ba83-2bf80d70fda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8af689-f8fd-4744-ba83-2bf80d70fd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2C4D6A-5354-48D4-A5A6-E31E958A2335}">
  <ds:schemaRefs>
    <ds:schemaRef ds:uri="http://schemas.openxmlformats.org/officeDocument/2006/bibliography"/>
  </ds:schemaRefs>
</ds:datastoreItem>
</file>

<file path=customXml/itemProps2.xml><?xml version="1.0" encoding="utf-8"?>
<ds:datastoreItem xmlns:ds="http://schemas.openxmlformats.org/officeDocument/2006/customXml" ds:itemID="{D9CFEF33-C442-4331-B04E-BD2A7311869C}"/>
</file>

<file path=customXml/itemProps3.xml><?xml version="1.0" encoding="utf-8"?>
<ds:datastoreItem xmlns:ds="http://schemas.openxmlformats.org/officeDocument/2006/customXml" ds:itemID="{97C42F2E-BE47-4E3D-8B0F-88F54E316BD2}"/>
</file>

<file path=customXml/itemProps4.xml><?xml version="1.0" encoding="utf-8"?>
<ds:datastoreItem xmlns:ds="http://schemas.openxmlformats.org/officeDocument/2006/customXml" ds:itemID="{ABDDF51D-705E-4D7F-88A5-57456764F713}"/>
</file>

<file path=docProps/app.xml><?xml version="1.0" encoding="utf-8"?>
<Properties xmlns="http://schemas.openxmlformats.org/officeDocument/2006/extended-properties" xmlns:vt="http://schemas.openxmlformats.org/officeDocument/2006/docPropsVTypes">
  <Template>Normal</Template>
  <TotalTime>1</TotalTime>
  <Pages>2</Pages>
  <Words>476</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CYTA</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Μιχαηλίδου Στέλλα (7072)</dc:creator>
  <cp:keywords/>
  <dc:description/>
  <cp:lastModifiedBy>Χαραλάμπους Ελένη (9697)</cp:lastModifiedBy>
  <cp:revision>3</cp:revision>
  <dcterms:created xsi:type="dcterms:W3CDTF">2024-07-16T05:12:00Z</dcterms:created>
  <dcterms:modified xsi:type="dcterms:W3CDTF">2024-09-22T08:20:00Z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9440f2c-29a3-4ee8-8d15-811b883e6dc2_Enabled">
    <vt:lpwstr>True</vt:lpwstr>
  </property>
  <property fmtid="{D5CDD505-2E9C-101B-9397-08002B2CF9AE}" pid="3" name="MSIP_Label_29440f2c-29a3-4ee8-8d15-811b883e6dc2_SiteId">
    <vt:lpwstr>32f52d5d-ec4b-4178-a8a5-4d28127a83fc</vt:lpwstr>
  </property>
  <property fmtid="{D5CDD505-2E9C-101B-9397-08002B2CF9AE}" pid="4" name="MSIP_Label_29440f2c-29a3-4ee8-8d15-811b883e6dc2_Owner">
    <vt:lpwstr>stella.michaelidou@cyta.com.cy</vt:lpwstr>
  </property>
  <property fmtid="{D5CDD505-2E9C-101B-9397-08002B2CF9AE}" pid="5" name="MSIP_Label_29440f2c-29a3-4ee8-8d15-811b883e6dc2_SetDate">
    <vt:lpwstr>2021-03-09T08:09:06.4118004Z</vt:lpwstr>
  </property>
  <property fmtid="{D5CDD505-2E9C-101B-9397-08002B2CF9AE}" pid="6" name="MSIP_Label_29440f2c-29a3-4ee8-8d15-811b883e6dc2_Name">
    <vt:lpwstr>Εμπιστευτικό</vt:lpwstr>
  </property>
  <property fmtid="{D5CDD505-2E9C-101B-9397-08002B2CF9AE}" pid="7" name="MSIP_Label_29440f2c-29a3-4ee8-8d15-811b883e6dc2_Application">
    <vt:lpwstr>Microsoft Azure Information Protection</vt:lpwstr>
  </property>
  <property fmtid="{D5CDD505-2E9C-101B-9397-08002B2CF9AE}" pid="8" name="MSIP_Label_29440f2c-29a3-4ee8-8d15-811b883e6dc2_Extended_MSFT_Method">
    <vt:lpwstr>Automatic</vt:lpwstr>
  </property>
  <property fmtid="{D5CDD505-2E9C-101B-9397-08002B2CF9AE}" pid="9" name="MSIP_Label_0eb4de4b-8bf4-4b8d-84e9-db5f6970b153_Enabled">
    <vt:lpwstr>True</vt:lpwstr>
  </property>
  <property fmtid="{D5CDD505-2E9C-101B-9397-08002B2CF9AE}" pid="10" name="MSIP_Label_0eb4de4b-8bf4-4b8d-84e9-db5f6970b153_SiteId">
    <vt:lpwstr>32f52d5d-ec4b-4178-a8a5-4d28127a83fc</vt:lpwstr>
  </property>
  <property fmtid="{D5CDD505-2E9C-101B-9397-08002B2CF9AE}" pid="11" name="MSIP_Label_0eb4de4b-8bf4-4b8d-84e9-db5f6970b153_Owner">
    <vt:lpwstr>stella.michaelidou@cyta.com.cy</vt:lpwstr>
  </property>
  <property fmtid="{D5CDD505-2E9C-101B-9397-08002B2CF9AE}" pid="12" name="MSIP_Label_0eb4de4b-8bf4-4b8d-84e9-db5f6970b153_SetDate">
    <vt:lpwstr>2021-03-09T08:09:06.4118004Z</vt:lpwstr>
  </property>
  <property fmtid="{D5CDD505-2E9C-101B-9397-08002B2CF9AE}" pid="13" name="MSIP_Label_0eb4de4b-8bf4-4b8d-84e9-db5f6970b153_Name">
    <vt:lpwstr>Anyone (not protected)</vt:lpwstr>
  </property>
  <property fmtid="{D5CDD505-2E9C-101B-9397-08002B2CF9AE}" pid="14" name="MSIP_Label_0eb4de4b-8bf4-4b8d-84e9-db5f6970b153_Application">
    <vt:lpwstr>Microsoft Azure Information Protection</vt:lpwstr>
  </property>
  <property fmtid="{D5CDD505-2E9C-101B-9397-08002B2CF9AE}" pid="15" name="MSIP_Label_0eb4de4b-8bf4-4b8d-84e9-db5f6970b153_Parent">
    <vt:lpwstr>29440f2c-29a3-4ee8-8d15-811b883e6dc2</vt:lpwstr>
  </property>
  <property fmtid="{D5CDD505-2E9C-101B-9397-08002B2CF9AE}" pid="16" name="MSIP_Label_0eb4de4b-8bf4-4b8d-84e9-db5f6970b153_Extended_MSFT_Method">
    <vt:lpwstr>Automatic</vt:lpwstr>
  </property>
  <property fmtid="{D5CDD505-2E9C-101B-9397-08002B2CF9AE}" pid="17" name="Sensitivity">
    <vt:lpwstr>Εμπιστευτικό Anyone (not protected)</vt:lpwstr>
  </property>
  <property fmtid="{D5CDD505-2E9C-101B-9397-08002B2CF9AE}" pid="18" name="ContentTypeId">
    <vt:lpwstr>0x010100337FFF3202CD4A449E620621DEB5F797</vt:lpwstr>
  </property>
</Properties>
</file>