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1" w:type="dxa"/>
        <w:tblLook w:val="04A0" w:firstRow="1" w:lastRow="0" w:firstColumn="1" w:lastColumn="0" w:noHBand="0" w:noVBand="1"/>
      </w:tblPr>
      <w:tblGrid>
        <w:gridCol w:w="2496"/>
        <w:gridCol w:w="1899"/>
        <w:gridCol w:w="1536"/>
        <w:gridCol w:w="1316"/>
        <w:gridCol w:w="1256"/>
        <w:gridCol w:w="1438"/>
      </w:tblGrid>
      <w:tr w:rsidR="00185699" w:rsidRPr="00185699" w14:paraId="6AF15E86" w14:textId="77777777" w:rsidTr="009A680A">
        <w:trPr>
          <w:trHeight w:val="40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750D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RANGE!A1:F39"/>
            <w:bookmarkEnd w:id="0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3091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F109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AF40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00F2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FD76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85699" w:rsidRPr="0052359A" w14:paraId="77510385" w14:textId="77777777" w:rsidTr="009A680A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1F88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9121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67F7" w14:textId="72458134" w:rsidR="00185699" w:rsidRPr="00185699" w:rsidRDefault="00185699" w:rsidP="0018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5699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E8061E" wp14:editId="2C7727FB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9525</wp:posOffset>
                      </wp:positionV>
                      <wp:extent cx="2552700" cy="1381125"/>
                      <wp:effectExtent l="0" t="0" r="19050" b="28575"/>
                      <wp:wrapNone/>
                      <wp:docPr id="3" name="Rectangle: Rounded Corners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3F5E95-E267-4632-BF08-53023D2DB5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9488" cy="106464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6BE2A" id="Rectangle: Rounded Corners 3" o:spid="_x0000_s1026" style="position:absolute;margin-left:51pt;margin-top:.75pt;width:201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" filled="f" strokecolor="#4472c4" strokeweight="1pt">
                      <v:stroke joinstyle="miter"/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185699" w:rsidRPr="00185699" w14:paraId="0CBEDE02" w14:textId="77777777">
              <w:trPr>
                <w:trHeight w:val="285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76BC9" w14:textId="77777777" w:rsidR="00185699" w:rsidRPr="00185699" w:rsidRDefault="00185699" w:rsidP="001856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</w:tc>
            </w:tr>
          </w:tbl>
          <w:p w14:paraId="115799FE" w14:textId="77777777" w:rsidR="00185699" w:rsidRPr="00185699" w:rsidRDefault="00185699" w:rsidP="0018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0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B5FA4" w14:textId="77777777" w:rsidR="00185699" w:rsidRPr="00185699" w:rsidRDefault="00185699" w:rsidP="001856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1856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Telecommunications Str., </w:t>
            </w:r>
            <w:proofErr w:type="spellStart"/>
            <w:r w:rsidRPr="001856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P.O.Box</w:t>
            </w:r>
            <w:proofErr w:type="spellEnd"/>
            <w:r w:rsidRPr="001856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24929,</w:t>
            </w:r>
            <w:r w:rsidRPr="001856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br/>
              <w:t xml:space="preserve">CY-1396, </w:t>
            </w:r>
            <w:proofErr w:type="spellStart"/>
            <w:r w:rsidRPr="001856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Lefkosia</w:t>
            </w:r>
            <w:proofErr w:type="spellEnd"/>
            <w:r w:rsidRPr="001856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, Cyprus</w:t>
            </w:r>
            <w:r w:rsidRPr="001856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br/>
            </w:r>
            <w:r w:rsidRPr="001856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br/>
            </w:r>
            <w:r w:rsidRPr="00185699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val="en-US" w:eastAsia="el-GR"/>
              </w:rPr>
              <w:t>For Support/Complaint Submission</w:t>
            </w:r>
            <w:r w:rsidRPr="001856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br/>
              <w:t>Consumers: 132</w:t>
            </w:r>
            <w:r w:rsidRPr="0018569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br/>
              <w:t>Business: 150 / cyta150@cyta.com.cy</w:t>
            </w:r>
          </w:p>
        </w:tc>
      </w:tr>
      <w:tr w:rsidR="00185699" w:rsidRPr="0052359A" w14:paraId="67027B4C" w14:textId="77777777" w:rsidTr="009A680A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0990" w14:textId="77777777" w:rsidR="00185699" w:rsidRPr="00185699" w:rsidRDefault="00185699" w:rsidP="001856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CA15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4957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4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373E8" w14:textId="77777777" w:rsidR="00185699" w:rsidRPr="00185699" w:rsidRDefault="00185699" w:rsidP="001856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185699" w:rsidRPr="00185699" w14:paraId="53C68A61" w14:textId="77777777" w:rsidTr="0052359A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101BA" w14:textId="71C2CE12" w:rsidR="00185699" w:rsidRPr="00185699" w:rsidRDefault="0052359A" w:rsidP="001856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fldChar w:fldCharType="begin"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instrText xml:space="preserve"> TIME \@ "d/M/yyyy"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fldChar w:fldCharType="separate"/>
            </w:r>
            <w:r w:rsidR="00886AEF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el-GR"/>
              </w:rPr>
              <w:t>27/2/2024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24B9" w14:textId="77777777" w:rsidR="00185699" w:rsidRPr="00185699" w:rsidRDefault="00185699" w:rsidP="001856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931E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DAB6E" w14:textId="77777777" w:rsidR="00185699" w:rsidRPr="00185699" w:rsidRDefault="00185699" w:rsidP="001856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185699" w:rsidRPr="00185699" w14:paraId="17513783" w14:textId="77777777" w:rsidTr="0052359A">
        <w:trPr>
          <w:trHeight w:val="76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788FA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9B36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4FE6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6D68A" w14:textId="77777777" w:rsidR="00185699" w:rsidRPr="00185699" w:rsidRDefault="00185699" w:rsidP="001856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185699" w:rsidRPr="00185699" w14:paraId="56222795" w14:textId="77777777" w:rsidTr="009A680A">
        <w:trPr>
          <w:trHeight w:val="3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6C17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7D7C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AA55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33FC4" w14:textId="77777777" w:rsidR="00185699" w:rsidRPr="00185699" w:rsidRDefault="00185699" w:rsidP="001856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185699" w:rsidRPr="00185699" w14:paraId="16271627" w14:textId="77777777" w:rsidTr="009A680A">
        <w:trPr>
          <w:trHeight w:val="3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4FD3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438C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08EF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37FB5" w14:textId="77777777" w:rsidR="00185699" w:rsidRPr="00185699" w:rsidRDefault="00185699" w:rsidP="001856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185699" w:rsidRPr="00185699" w14:paraId="30552DDC" w14:textId="77777777" w:rsidTr="009A680A">
        <w:trPr>
          <w:trHeight w:val="3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9002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A59F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9934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54ED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FDA9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1602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85699" w:rsidRPr="00185699" w14:paraId="337FEED9" w14:textId="77777777" w:rsidTr="009A680A">
        <w:trPr>
          <w:trHeight w:val="3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1050" w14:textId="59DFADB3" w:rsidR="00185699" w:rsidRPr="00185699" w:rsidRDefault="00185699" w:rsidP="0018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5699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F852B" wp14:editId="2095944B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152400</wp:posOffset>
                      </wp:positionV>
                      <wp:extent cx="3400425" cy="361950"/>
                      <wp:effectExtent l="0" t="0" r="28575" b="19050"/>
                      <wp:wrapNone/>
                      <wp:docPr id="2" name="Rectangle: Rounded Corners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A6C823-E6DB-47AE-A835-6BE65D5FF8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>
                                <a:solidFill>
                                  <a:srgbClr val="1F376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825D2" w14:textId="77777777" w:rsidR="00185699" w:rsidRDefault="00185699" w:rsidP="00185699">
                                  <w:pPr>
                                    <w:jc w:val="center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  <w:lang w:val="en-US"/>
                                    </w:rPr>
                                    <w:t>CONTRACT SUMMARY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F852B" id="Rectangle: Rounded Corners 2" o:spid="_x0000_s1026" style="position:absolute;margin-left:79.5pt;margin-top:12pt;width:267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" fillcolor="#4472c4" strokecolor="#1f3763" strokeweight="1pt">
                      <v:stroke joinstyle="miter"/>
                      <v:textbox>
                        <w:txbxContent>
                          <w:p w14:paraId="3B4825D2" w14:textId="77777777" w:rsidR="00185699" w:rsidRDefault="00185699" w:rsidP="00185699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CONTRACT SUMMARY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185699" w:rsidRPr="00185699" w14:paraId="54E21393" w14:textId="77777777">
              <w:trPr>
                <w:trHeight w:val="30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F79A2A" w14:textId="77777777" w:rsidR="00185699" w:rsidRPr="00185699" w:rsidRDefault="00185699" w:rsidP="001856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</w:tc>
            </w:tr>
          </w:tbl>
          <w:p w14:paraId="0015D1D6" w14:textId="77777777" w:rsidR="00185699" w:rsidRPr="00185699" w:rsidRDefault="00185699" w:rsidP="0018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B3A4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7D8F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BC66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9302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9A9A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85699" w:rsidRPr="00185699" w14:paraId="0E4B5597" w14:textId="77777777" w:rsidTr="009A680A">
        <w:trPr>
          <w:trHeight w:val="3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B9B2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CAB7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9B48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F9F8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4647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11EC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85699" w:rsidRPr="00185699" w14:paraId="0456D96B" w14:textId="77777777" w:rsidTr="009A680A">
        <w:trPr>
          <w:trHeight w:val="3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46F0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5128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61FE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2DDC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0992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E5CF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85699" w:rsidRPr="00185699" w14:paraId="586C02D3" w14:textId="77777777" w:rsidTr="009A680A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9F96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07EE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0624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6679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102A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FDC9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85699" w:rsidRPr="0052359A" w14:paraId="40752E5F" w14:textId="77777777" w:rsidTr="009A680A">
        <w:trPr>
          <w:trHeight w:val="300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54DC4" w14:textId="3773108C" w:rsidR="00185699" w:rsidRPr="00185699" w:rsidRDefault="00185699" w:rsidP="001856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bookmarkStart w:id="1" w:name="RANGE!A13"/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• The contract summary provides the main elements of the service offer, as required by EU Law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val="en-US" w:eastAsia="el-GR"/>
              </w:rPr>
              <w:t>1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.</w:t>
            </w:r>
            <w:bookmarkEnd w:id="1"/>
          </w:p>
        </w:tc>
      </w:tr>
      <w:tr w:rsidR="00185699" w:rsidRPr="0052359A" w14:paraId="6985B1DE" w14:textId="77777777" w:rsidTr="009A680A">
        <w:trPr>
          <w:trHeight w:val="330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C801" w14:textId="77777777" w:rsidR="00185699" w:rsidRPr="00185699" w:rsidRDefault="00185699" w:rsidP="001856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• It helps to make a comparison between service offers.</w:t>
            </w:r>
          </w:p>
        </w:tc>
      </w:tr>
      <w:tr w:rsidR="00185699" w:rsidRPr="0052359A" w14:paraId="713B5D98" w14:textId="77777777" w:rsidTr="009A680A">
        <w:trPr>
          <w:trHeight w:val="28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73E1" w14:textId="77777777" w:rsidR="00185699" w:rsidRPr="00185699" w:rsidRDefault="00185699" w:rsidP="001856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• It provides complete information about the services provided in other documents.</w:t>
            </w:r>
          </w:p>
        </w:tc>
      </w:tr>
      <w:tr w:rsidR="00185699" w:rsidRPr="0052359A" w14:paraId="5FA4A24D" w14:textId="77777777" w:rsidTr="009A680A">
        <w:trPr>
          <w:trHeight w:val="28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8EC7" w14:textId="77777777" w:rsidR="00185699" w:rsidRPr="00185699" w:rsidRDefault="00185699" w:rsidP="001856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13D3" w14:textId="77777777" w:rsidR="00185699" w:rsidRPr="00185699" w:rsidRDefault="00185699" w:rsidP="0018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73F3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F323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78F5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106B" w14:textId="77777777" w:rsidR="00185699" w:rsidRPr="00185699" w:rsidRDefault="00185699" w:rsidP="0018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1382"/>
        <w:gridCol w:w="2003"/>
        <w:gridCol w:w="2126"/>
      </w:tblGrid>
      <w:tr w:rsidR="005143A5" w14:paraId="49616147" w14:textId="77777777" w:rsidTr="00866112">
        <w:tc>
          <w:tcPr>
            <w:tcW w:w="3234" w:type="dxa"/>
            <w:vAlign w:val="center"/>
          </w:tcPr>
          <w:p w14:paraId="50C86F4E" w14:textId="47E99EB3" w:rsidR="005143A5" w:rsidRPr="005143A5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Service</w:t>
            </w:r>
          </w:p>
        </w:tc>
        <w:tc>
          <w:tcPr>
            <w:tcW w:w="1169" w:type="dxa"/>
            <w:vAlign w:val="center"/>
          </w:tcPr>
          <w:p w14:paraId="3462ED5C" w14:textId="118D79C1" w:rsidR="005143A5" w:rsidRDefault="00490E4F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Installation Fee</w:t>
            </w:r>
            <w:r w:rsidR="005143A5" w:rsidRPr="00372D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(1)</w:t>
            </w:r>
          </w:p>
        </w:tc>
        <w:tc>
          <w:tcPr>
            <w:tcW w:w="2003" w:type="dxa"/>
            <w:vAlign w:val="center"/>
          </w:tcPr>
          <w:p w14:paraId="5238BD16" w14:textId="18E01814" w:rsidR="005143A5" w:rsidRPr="00490E4F" w:rsidRDefault="00490E4F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Monthly Subscription</w:t>
            </w:r>
          </w:p>
        </w:tc>
        <w:tc>
          <w:tcPr>
            <w:tcW w:w="2126" w:type="dxa"/>
            <w:vAlign w:val="center"/>
          </w:tcPr>
          <w:p w14:paraId="65BAC696" w14:textId="17A13254" w:rsidR="005143A5" w:rsidRPr="00490E4F" w:rsidRDefault="00490E4F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Monthly Subscription</w:t>
            </w:r>
          </w:p>
        </w:tc>
      </w:tr>
      <w:tr w:rsidR="005143A5" w14:paraId="30DCBA0F" w14:textId="77777777" w:rsidTr="00866112">
        <w:tc>
          <w:tcPr>
            <w:tcW w:w="3234" w:type="dxa"/>
            <w:vAlign w:val="center"/>
          </w:tcPr>
          <w:p w14:paraId="37DDB324" w14:textId="395E775C" w:rsidR="005143A5" w:rsidRPr="00372DAB" w:rsidRDefault="005143A5" w:rsidP="0086611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72D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STB</w:t>
            </w:r>
          </w:p>
        </w:tc>
        <w:tc>
          <w:tcPr>
            <w:tcW w:w="1169" w:type="dxa"/>
            <w:vAlign w:val="center"/>
          </w:tcPr>
          <w:p w14:paraId="4F2E3775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003" w:type="dxa"/>
            <w:vAlign w:val="center"/>
          </w:tcPr>
          <w:p w14:paraId="3B125301" w14:textId="01FA6696" w:rsidR="005143A5" w:rsidRPr="00490E4F" w:rsidRDefault="00490E4F" w:rsidP="0086611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Customers with Internet</w:t>
            </w:r>
          </w:p>
        </w:tc>
        <w:tc>
          <w:tcPr>
            <w:tcW w:w="2126" w:type="dxa"/>
            <w:vAlign w:val="center"/>
          </w:tcPr>
          <w:p w14:paraId="49071C7D" w14:textId="7E197BA4" w:rsidR="005143A5" w:rsidRPr="00490E4F" w:rsidRDefault="00490E4F" w:rsidP="0086611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Customers with</w:t>
            </w:r>
            <w:r w:rsidR="001163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out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Internet</w:t>
            </w:r>
          </w:p>
        </w:tc>
      </w:tr>
      <w:tr w:rsidR="005143A5" w14:paraId="2ACCC63D" w14:textId="77777777" w:rsidTr="00866112">
        <w:tc>
          <w:tcPr>
            <w:tcW w:w="3234" w:type="dxa"/>
            <w:vAlign w:val="center"/>
          </w:tcPr>
          <w:p w14:paraId="1EDA9257" w14:textId="77777777" w:rsidR="005143A5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CYTAVISION VALUE PACK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14:paraId="422CD29F" w14:textId="77777777" w:rsidR="005143A5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€29</w:t>
            </w:r>
          </w:p>
        </w:tc>
        <w:tc>
          <w:tcPr>
            <w:tcW w:w="2003" w:type="dxa"/>
            <w:vAlign w:val="center"/>
          </w:tcPr>
          <w:p w14:paraId="4C98EE62" w14:textId="77777777" w:rsidR="005143A5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€12 </w:t>
            </w:r>
          </w:p>
        </w:tc>
        <w:tc>
          <w:tcPr>
            <w:tcW w:w="2126" w:type="dxa"/>
            <w:vAlign w:val="center"/>
          </w:tcPr>
          <w:p w14:paraId="21FE1087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€16,18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5143A5" w:rsidRPr="00372DAB" w14:paraId="3D5CED7F" w14:textId="77777777" w:rsidTr="00866112">
        <w:tc>
          <w:tcPr>
            <w:tcW w:w="3234" w:type="dxa"/>
            <w:vAlign w:val="center"/>
          </w:tcPr>
          <w:p w14:paraId="0CDDD8AC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495CE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CYTAVISION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VARIETY</w:t>
            </w:r>
            <w:r w:rsidRPr="00495CE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PACK (with STB)</w:t>
            </w:r>
          </w:p>
        </w:tc>
        <w:tc>
          <w:tcPr>
            <w:tcW w:w="1169" w:type="dxa"/>
            <w:vAlign w:val="center"/>
          </w:tcPr>
          <w:p w14:paraId="35CDEF0A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€29</w:t>
            </w:r>
          </w:p>
        </w:tc>
        <w:tc>
          <w:tcPr>
            <w:tcW w:w="2003" w:type="dxa"/>
            <w:vAlign w:val="center"/>
          </w:tcPr>
          <w:p w14:paraId="38582115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€24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7FA034A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€28,18</w:t>
            </w:r>
          </w:p>
        </w:tc>
      </w:tr>
      <w:tr w:rsidR="005143A5" w:rsidRPr="00372DAB" w14:paraId="3B167E05" w14:textId="77777777" w:rsidTr="00866112">
        <w:tc>
          <w:tcPr>
            <w:tcW w:w="3234" w:type="dxa"/>
            <w:vAlign w:val="center"/>
          </w:tcPr>
          <w:p w14:paraId="31100325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CYPRUS FOOTBALL BASIC PACK (with STB)</w:t>
            </w:r>
          </w:p>
        </w:tc>
        <w:tc>
          <w:tcPr>
            <w:tcW w:w="1169" w:type="dxa"/>
            <w:vAlign w:val="center"/>
          </w:tcPr>
          <w:p w14:paraId="4E556C65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€29</w:t>
            </w:r>
          </w:p>
        </w:tc>
        <w:tc>
          <w:tcPr>
            <w:tcW w:w="2003" w:type="dxa"/>
            <w:vAlign w:val="center"/>
          </w:tcPr>
          <w:p w14:paraId="3E2C433F" w14:textId="78ED9ECF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€2</w:t>
            </w:r>
            <w:r w:rsidR="00B52D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9</w:t>
            </w: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,90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31C9896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€32,08</w:t>
            </w:r>
          </w:p>
        </w:tc>
      </w:tr>
      <w:tr w:rsidR="005143A5" w:rsidRPr="00372DAB" w14:paraId="12C74071" w14:textId="77777777" w:rsidTr="00866112">
        <w:tc>
          <w:tcPr>
            <w:tcW w:w="3234" w:type="dxa"/>
            <w:vAlign w:val="center"/>
          </w:tcPr>
          <w:p w14:paraId="68ED6340" w14:textId="7815CAA0" w:rsidR="005143A5" w:rsidRPr="00372DAB" w:rsidRDefault="005143A5" w:rsidP="0086611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72D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TV App</w:t>
            </w:r>
          </w:p>
        </w:tc>
        <w:tc>
          <w:tcPr>
            <w:tcW w:w="1169" w:type="dxa"/>
            <w:vAlign w:val="center"/>
          </w:tcPr>
          <w:p w14:paraId="76057B7E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03" w:type="dxa"/>
            <w:vAlign w:val="center"/>
          </w:tcPr>
          <w:p w14:paraId="4B5F8A88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vAlign w:val="center"/>
          </w:tcPr>
          <w:p w14:paraId="2B5263B1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143A5" w:rsidRPr="00372DAB" w14:paraId="53126CA3" w14:textId="77777777" w:rsidTr="00866112">
        <w:tc>
          <w:tcPr>
            <w:tcW w:w="3234" w:type="dxa"/>
            <w:vAlign w:val="center"/>
          </w:tcPr>
          <w:p w14:paraId="00FFD8F1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CYTAVISION VALUE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TV 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PACK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14:paraId="72323744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003" w:type="dxa"/>
            <w:vAlign w:val="center"/>
          </w:tcPr>
          <w:p w14:paraId="0B7F21DF" w14:textId="3876EA4C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 w:rsidR="00B52D7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2126" w:type="dxa"/>
            <w:vAlign w:val="center"/>
          </w:tcPr>
          <w:p w14:paraId="274311E6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-</w:t>
            </w:r>
          </w:p>
        </w:tc>
      </w:tr>
      <w:tr w:rsidR="005143A5" w:rsidRPr="00372DAB" w14:paraId="614733AE" w14:textId="77777777" w:rsidTr="00866112">
        <w:tc>
          <w:tcPr>
            <w:tcW w:w="3234" w:type="dxa"/>
            <w:vAlign w:val="center"/>
          </w:tcPr>
          <w:p w14:paraId="04DE7904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495CE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CYTAVISION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VARIETY</w:t>
            </w:r>
            <w:r w:rsidRPr="00495CE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TV </w:t>
            </w:r>
            <w:r w:rsidRPr="00495CE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PACK)</w:t>
            </w:r>
          </w:p>
        </w:tc>
        <w:tc>
          <w:tcPr>
            <w:tcW w:w="1169" w:type="dxa"/>
            <w:vAlign w:val="center"/>
          </w:tcPr>
          <w:p w14:paraId="65D55316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003" w:type="dxa"/>
            <w:vAlign w:val="center"/>
          </w:tcPr>
          <w:p w14:paraId="43E15B84" w14:textId="434D829D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€2</w:t>
            </w:r>
            <w:r w:rsidR="00B52D7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2126" w:type="dxa"/>
            <w:vAlign w:val="center"/>
          </w:tcPr>
          <w:p w14:paraId="3780BFB4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-</w:t>
            </w:r>
          </w:p>
        </w:tc>
      </w:tr>
      <w:tr w:rsidR="005143A5" w:rsidRPr="00372DAB" w14:paraId="71A19ACE" w14:textId="77777777" w:rsidTr="00866112">
        <w:tc>
          <w:tcPr>
            <w:tcW w:w="3234" w:type="dxa"/>
            <w:vAlign w:val="center"/>
          </w:tcPr>
          <w:p w14:paraId="03968B82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CYPRUS FOOTBALL BASIC PACK </w:t>
            </w:r>
          </w:p>
        </w:tc>
        <w:tc>
          <w:tcPr>
            <w:tcW w:w="1169" w:type="dxa"/>
            <w:vAlign w:val="center"/>
          </w:tcPr>
          <w:p w14:paraId="41729FEA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003" w:type="dxa"/>
            <w:vAlign w:val="center"/>
          </w:tcPr>
          <w:p w14:paraId="656DBBDB" w14:textId="6991D68A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€2</w:t>
            </w:r>
            <w:r w:rsidR="00B52D7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,90</w:t>
            </w:r>
          </w:p>
        </w:tc>
        <w:tc>
          <w:tcPr>
            <w:tcW w:w="2126" w:type="dxa"/>
            <w:vAlign w:val="center"/>
          </w:tcPr>
          <w:p w14:paraId="3DCCB752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-</w:t>
            </w:r>
          </w:p>
        </w:tc>
      </w:tr>
      <w:tr w:rsidR="005143A5" w:rsidRPr="00372DAB" w14:paraId="09D5081C" w14:textId="77777777" w:rsidTr="00866112">
        <w:tc>
          <w:tcPr>
            <w:tcW w:w="3234" w:type="dxa"/>
            <w:vAlign w:val="center"/>
          </w:tcPr>
          <w:p w14:paraId="5FBCBEC1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ADD-ON CY FOOTBALL PACK</w:t>
            </w:r>
          </w:p>
        </w:tc>
        <w:tc>
          <w:tcPr>
            <w:tcW w:w="1169" w:type="dxa"/>
            <w:vAlign w:val="center"/>
          </w:tcPr>
          <w:p w14:paraId="66EEDDEF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003" w:type="dxa"/>
            <w:vAlign w:val="center"/>
          </w:tcPr>
          <w:p w14:paraId="74C50245" w14:textId="2D921D76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€2</w:t>
            </w:r>
            <w:r w:rsidR="00B52D7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2126" w:type="dxa"/>
            <w:vAlign w:val="center"/>
          </w:tcPr>
          <w:p w14:paraId="44F51936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-</w:t>
            </w:r>
          </w:p>
        </w:tc>
      </w:tr>
      <w:tr w:rsidR="005143A5" w:rsidRPr="00372DAB" w14:paraId="39A09B43" w14:textId="77777777" w:rsidTr="00866112">
        <w:tc>
          <w:tcPr>
            <w:tcW w:w="3234" w:type="dxa"/>
            <w:vAlign w:val="center"/>
          </w:tcPr>
          <w:p w14:paraId="4CA4C555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ADD-ON INTERNATIONAL SPORTS PACK</w:t>
            </w:r>
          </w:p>
        </w:tc>
        <w:tc>
          <w:tcPr>
            <w:tcW w:w="1169" w:type="dxa"/>
            <w:vAlign w:val="center"/>
          </w:tcPr>
          <w:p w14:paraId="68331954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003" w:type="dxa"/>
            <w:vAlign w:val="center"/>
          </w:tcPr>
          <w:p w14:paraId="0B5FA85A" w14:textId="442A259D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€1</w:t>
            </w:r>
            <w:r w:rsidR="00B52D7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3</w:t>
            </w:r>
            <w:r w:rsidRPr="00372DA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,90</w:t>
            </w:r>
          </w:p>
        </w:tc>
        <w:tc>
          <w:tcPr>
            <w:tcW w:w="2126" w:type="dxa"/>
            <w:vAlign w:val="center"/>
          </w:tcPr>
          <w:p w14:paraId="6FCA2955" w14:textId="77777777" w:rsidR="005143A5" w:rsidRPr="00372DAB" w:rsidRDefault="005143A5" w:rsidP="0086611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-</w:t>
            </w:r>
          </w:p>
        </w:tc>
      </w:tr>
    </w:tbl>
    <w:tbl>
      <w:tblPr>
        <w:tblW w:w="9941" w:type="dxa"/>
        <w:tblInd w:w="5" w:type="dxa"/>
        <w:tblLook w:val="04A0" w:firstRow="1" w:lastRow="0" w:firstColumn="1" w:lastColumn="0" w:noHBand="0" w:noVBand="1"/>
      </w:tblPr>
      <w:tblGrid>
        <w:gridCol w:w="2496"/>
        <w:gridCol w:w="1899"/>
        <w:gridCol w:w="1536"/>
        <w:gridCol w:w="1316"/>
        <w:gridCol w:w="2694"/>
      </w:tblGrid>
      <w:tr w:rsidR="009A680A" w:rsidRPr="00495CE9" w14:paraId="0157955D" w14:textId="77777777" w:rsidTr="00490E4F">
        <w:trPr>
          <w:gridAfter w:val="1"/>
          <w:wAfter w:w="2694" w:type="dxa"/>
          <w:trHeight w:val="46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4139" w14:textId="77777777" w:rsidR="009A680A" w:rsidRPr="00495CE9" w:rsidRDefault="009A680A" w:rsidP="00495C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0"/>
                <w:szCs w:val="20"/>
                <w:lang w:val="en-US" w:eastAsia="el-GR"/>
              </w:rPr>
            </w:pPr>
            <w:r w:rsidRPr="00495CE9">
              <w:rPr>
                <w:rFonts w:ascii="Tahoma" w:eastAsia="Times New Roman" w:hAnsi="Tahoma" w:cs="Tahoma"/>
                <w:color w:val="FFFF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20F1" w14:textId="77777777" w:rsidR="009A680A" w:rsidRPr="00495CE9" w:rsidRDefault="009A680A" w:rsidP="00495C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0"/>
                <w:szCs w:val="20"/>
                <w:lang w:val="en-US" w:eastAsia="el-G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9357" w14:textId="77777777" w:rsidR="009A680A" w:rsidRPr="00495CE9" w:rsidRDefault="009A680A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6FFB" w14:textId="77777777" w:rsidR="009A680A" w:rsidRPr="00495CE9" w:rsidRDefault="009A680A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</w:tr>
      <w:tr w:rsidR="00495CE9" w:rsidRPr="00185699" w14:paraId="481A42C4" w14:textId="77777777" w:rsidTr="00490E4F">
        <w:trPr>
          <w:trHeight w:val="450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9EF30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2B4ED915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6B8A2C6C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0D0F5771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58BE4FA3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1E89A0C5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34DE5797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49F4A1DE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1C5E11F1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2309FAC7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3099888A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69F959A7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4DEB7C5E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7F02D4CC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6A500FAC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7A3D3866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17D93DFA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0D01FDF7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50DD2973" w14:textId="77777777" w:rsidR="00490E4F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</w:p>
          <w:p w14:paraId="1809B966" w14:textId="2078AEF8" w:rsidR="00495CE9" w:rsidRPr="00185699" w:rsidRDefault="00495CE9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185699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lastRenderedPageBreak/>
              <w:t xml:space="preserve">1. </w:t>
            </w:r>
            <w:proofErr w:type="spellStart"/>
            <w:r w:rsidRPr="00185699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Installation</w:t>
            </w:r>
            <w:proofErr w:type="spellEnd"/>
            <w:r w:rsidRPr="00185699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185699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Fee</w:t>
            </w:r>
            <w:proofErr w:type="spellEnd"/>
          </w:p>
        </w:tc>
      </w:tr>
      <w:tr w:rsidR="00495CE9" w:rsidRPr="0052359A" w14:paraId="7A6B379E" w14:textId="77777777" w:rsidTr="00490E4F">
        <w:trPr>
          <w:trHeight w:val="1370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CF599" w14:textId="3566EB84" w:rsidR="00495CE9" w:rsidRDefault="00495CE9" w:rsidP="0049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lastRenderedPageBreak/>
              <w:br/>
              <w:t xml:space="preserve">The installation fee of Cytavision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(with Set-Top-Box, STB) 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Services is €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29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each which can either be paid once off or in 10 Monthly Installments. </w:t>
            </w:r>
          </w:p>
          <w:p w14:paraId="0369A91E" w14:textId="77777777" w:rsidR="00495CE9" w:rsidRDefault="00495CE9" w:rsidP="0049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</w:p>
          <w:p w14:paraId="3DF6AC01" w14:textId="38E1E7F2" w:rsidR="00495CE9" w:rsidRDefault="00495CE9" w:rsidP="0049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No installation fee applies for Cytavision with a smart TV Application.</w:t>
            </w:r>
          </w:p>
          <w:p w14:paraId="32802DD6" w14:textId="6F161A2A" w:rsidR="00495CE9" w:rsidRPr="008B7789" w:rsidRDefault="00495CE9" w:rsidP="0049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95CE9" w:rsidRPr="00185699" w14:paraId="3444D7DA" w14:textId="77777777" w:rsidTr="00490E4F">
        <w:trPr>
          <w:trHeight w:val="420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91B87" w14:textId="77777777" w:rsidR="00495CE9" w:rsidRPr="009A680A" w:rsidRDefault="00495CE9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en-US" w:eastAsia="el-GR"/>
              </w:rPr>
            </w:pPr>
          </w:p>
          <w:p w14:paraId="7E41902C" w14:textId="28D64746" w:rsidR="00495CE9" w:rsidRPr="00185699" w:rsidRDefault="00495CE9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185699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2. </w:t>
            </w:r>
            <w:proofErr w:type="spellStart"/>
            <w:r w:rsidRPr="00185699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Termination</w:t>
            </w:r>
            <w:proofErr w:type="spellEnd"/>
            <w:r w:rsidRPr="00185699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</w:t>
            </w:r>
          </w:p>
        </w:tc>
      </w:tr>
      <w:tr w:rsidR="00495CE9" w:rsidRPr="0052359A" w14:paraId="0336FE45" w14:textId="77777777" w:rsidTr="00490E4F">
        <w:trPr>
          <w:trHeight w:val="975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BFBF2" w14:textId="77777777" w:rsidR="00495CE9" w:rsidRDefault="00495CE9" w:rsidP="0049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Upon termination Cytavision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(with STB) 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services the equipment provided by Cyta for the operation of the services must be returned to Cyta.  If the equipment is not returned there will be a charge of € €95</w:t>
            </w:r>
            <w:r w:rsidRPr="00495CE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,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20 per STB.</w:t>
            </w:r>
          </w:p>
          <w:p w14:paraId="5019A760" w14:textId="484D62DB" w:rsidR="00490E4F" w:rsidRPr="00185699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95CE9" w:rsidRPr="0052359A" w14:paraId="00E59590" w14:textId="77777777" w:rsidTr="00490E4F">
        <w:trPr>
          <w:trHeight w:val="1080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E5EBF" w14:textId="18640EB3" w:rsidR="00495CE9" w:rsidRPr="00185699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US" w:eastAsia="el-GR"/>
              </w:rPr>
              <w:t>3</w:t>
            </w:r>
            <w:r w:rsidR="00495CE9" w:rsidRPr="00185699">
              <w:rPr>
                <w:rFonts w:ascii="Tahoma" w:eastAsia="Times New Roman" w:hAnsi="Tahoma" w:cs="Tahoma"/>
                <w:b/>
                <w:bCs/>
                <w:color w:val="000000"/>
                <w:lang w:val="en-US" w:eastAsia="el-GR"/>
              </w:rPr>
              <w:t>. Other Relevant Information</w:t>
            </w:r>
            <w:r w:rsidR="00495CE9" w:rsidRPr="00185699">
              <w:rPr>
                <w:rFonts w:ascii="Tahoma" w:eastAsia="Times New Roman" w:hAnsi="Tahoma" w:cs="Tahoma"/>
                <w:b/>
                <w:bCs/>
                <w:color w:val="000000"/>
                <w:lang w:val="en-US" w:eastAsia="el-GR"/>
              </w:rPr>
              <w:br/>
            </w:r>
            <w:r w:rsidR="00495CE9"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Cyta shall notify the Subscriber at least one (1) month before the date of application of new fees/rates and for its right to terminate in accordance with Term 13.5 of the General Agreement for the Provision of Electronic Communications.</w:t>
            </w:r>
          </w:p>
        </w:tc>
      </w:tr>
      <w:tr w:rsidR="00495CE9" w:rsidRPr="00185699" w14:paraId="5613EE30" w14:textId="77777777" w:rsidTr="00490E4F">
        <w:trPr>
          <w:trHeight w:val="390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5978E" w14:textId="44A3F21A" w:rsidR="00495CE9" w:rsidRPr="00E30E58" w:rsidRDefault="00495CE9" w:rsidP="00495C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val="en-US" w:eastAsia="el-GR"/>
              </w:rPr>
            </w:pPr>
            <w:r w:rsidRPr="0018569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Cytavision </w:t>
            </w:r>
            <w:r w:rsidR="00E30E5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val="en-US" w:eastAsia="el-GR"/>
              </w:rPr>
              <w:t>Packages</w:t>
            </w:r>
          </w:p>
        </w:tc>
      </w:tr>
      <w:tr w:rsidR="00495CE9" w:rsidRPr="0052359A" w14:paraId="4AF2A03B" w14:textId="77777777" w:rsidTr="00490E4F">
        <w:trPr>
          <w:trHeight w:val="450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58BD7" w14:textId="03305AB0" w:rsidR="00495CE9" w:rsidRPr="00185699" w:rsidRDefault="00495CE9" w:rsidP="0049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Cytavision is Cyta’s subscription TV which us provided via three basic packages</w:t>
            </w:r>
            <w:r w:rsidR="00E30E5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:</w:t>
            </w:r>
          </w:p>
        </w:tc>
      </w:tr>
      <w:tr w:rsidR="00495CE9" w:rsidRPr="0052359A" w14:paraId="01F56695" w14:textId="77777777" w:rsidTr="00490E4F">
        <w:trPr>
          <w:trHeight w:val="2360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60F91" w14:textId="1E681434" w:rsidR="00495CE9" w:rsidRDefault="00495CE9" w:rsidP="0049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val="en-US" w:eastAsia="el-GR"/>
              </w:rPr>
              <w:t xml:space="preserve">Value </w:t>
            </w:r>
            <w:r w:rsidR="00F61718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val="en-US" w:eastAsia="el-GR"/>
              </w:rPr>
              <w:t xml:space="preserve">TV 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val="en-US" w:eastAsia="el-GR"/>
              </w:rPr>
              <w:t>Pack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: Thematic content form all genres like free-to-air Cypriot Channels, News Channels, Documentaries, Kids 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και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General Interest Channels etc. 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br/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val="en-US" w:eastAsia="el-GR"/>
              </w:rPr>
              <w:t xml:space="preserve">Variety </w:t>
            </w:r>
            <w:r w:rsidR="00F61718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val="en-US" w:eastAsia="el-GR"/>
              </w:rPr>
              <w:t xml:space="preserve">TV 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val="en-US" w:eastAsia="el-GR"/>
              </w:rPr>
              <w:t>Pack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: Enriched thematic content fr</w:t>
            </w:r>
            <w:r w:rsidR="00B52D7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om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all genres like free-to-air Cypriot Channels, News Channels, Documentaries, Kids</w:t>
            </w:r>
            <w:r w:rsidR="00B52D7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, 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General Interest Channels</w:t>
            </w:r>
            <w:r w:rsidR="00B52D7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and Cinema Channels.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br/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val="en-US" w:eastAsia="el-GR"/>
              </w:rPr>
              <w:t xml:space="preserve">Cyprus Football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val="en-US" w:eastAsia="el-GR"/>
              </w:rPr>
              <w:t xml:space="preserve">Basic 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val="en-US" w:eastAsia="el-GR"/>
              </w:rPr>
              <w:t>Pack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: Includes Cyprus Football via the Cytavision Sports HD 1-2, </w:t>
            </w:r>
            <w:proofErr w:type="spellStart"/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Cablenet</w:t>
            </w:r>
            <w:proofErr w:type="spellEnd"/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Sports 1-2, </w:t>
            </w:r>
            <w:proofErr w:type="spellStart"/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Primetel</w:t>
            </w:r>
            <w:proofErr w:type="spellEnd"/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Sports channels and also includes free-to-air Cypriot channels. </w:t>
            </w:r>
          </w:p>
          <w:p w14:paraId="58F9CB34" w14:textId="739C1A9E" w:rsidR="00495CE9" w:rsidRPr="00185699" w:rsidRDefault="00495CE9" w:rsidP="0049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A list of channels can be found at </w:t>
            </w:r>
            <w:r w:rsidRPr="00185699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https://www.cyta.com.cy/tv-channel-numbering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495CE9" w:rsidRPr="0052359A" w14:paraId="7819A18B" w14:textId="77777777" w:rsidTr="00490E4F">
        <w:trPr>
          <w:trHeight w:val="1470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D09B1" w14:textId="2AA1F626" w:rsidR="00495CE9" w:rsidRPr="00185699" w:rsidRDefault="00495CE9" w:rsidP="0049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The additional sports packages are added to the basic Cytavision packages: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br/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val="en-US" w:eastAsia="el-GR"/>
              </w:rPr>
              <w:t>Cyprus Football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: Includes Cyprus Football via the Cytavision Sports HD 1-2, </w:t>
            </w:r>
            <w:proofErr w:type="spellStart"/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Cablenet</w:t>
            </w:r>
            <w:proofErr w:type="spellEnd"/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Sports 1-2 and </w:t>
            </w:r>
            <w:proofErr w:type="spellStart"/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Primetel</w:t>
            </w:r>
            <w:proofErr w:type="spellEnd"/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Sports HD channels.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br/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val="en-US" w:eastAsia="el-GR"/>
              </w:rPr>
              <w:t>International Football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: Includes International Football events and other sports via the Cytavision Sports HD 3-7, </w:t>
            </w:r>
            <w:proofErr w:type="spellStart"/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Cablenet</w:t>
            </w:r>
            <w:proofErr w:type="spellEnd"/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Sports 2, </w:t>
            </w:r>
            <w:proofErr w:type="spellStart"/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Primetel</w:t>
            </w:r>
            <w:proofErr w:type="spellEnd"/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Sports 2-3 </w:t>
            </w:r>
            <w:r w:rsidR="003376E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etc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495CE9" w:rsidRPr="0052359A" w14:paraId="50FD67C2" w14:textId="77777777" w:rsidTr="00490E4F">
        <w:trPr>
          <w:trHeight w:val="450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41D48" w14:textId="74FEA85D" w:rsidR="00E30E58" w:rsidRDefault="006E7838" w:rsidP="00E30E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Discounts</w:t>
            </w:r>
            <w:r w:rsidRPr="006E783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apply</w:t>
            </w:r>
            <w:r w:rsidRPr="006E783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with</w:t>
            </w:r>
            <w:r w:rsidRPr="006E783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the</w:t>
            </w:r>
            <w:r w:rsidRPr="006E783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following</w:t>
            </w:r>
            <w:r w:rsidRPr="006E783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combination</w:t>
            </w:r>
            <w:r w:rsidRPr="006E783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of packages</w:t>
            </w:r>
            <w:r w:rsidR="00E30E58" w:rsidRPr="006E783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:</w:t>
            </w:r>
          </w:p>
          <w:p w14:paraId="688DFB5B" w14:textId="29F0D0C4" w:rsidR="005143A5" w:rsidRDefault="005143A5" w:rsidP="00E30E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38"/>
              <w:gridCol w:w="5142"/>
            </w:tblGrid>
            <w:tr w:rsidR="00771B63" w:rsidRPr="00E30E58" w14:paraId="504496FA" w14:textId="77777777" w:rsidTr="00771B63">
              <w:tc>
                <w:tcPr>
                  <w:tcW w:w="3238" w:type="dxa"/>
                </w:tcPr>
                <w:p w14:paraId="20A1D4AB" w14:textId="77777777" w:rsidR="00771B63" w:rsidRPr="005143A5" w:rsidRDefault="00771B63" w:rsidP="004B1F86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5142" w:type="dxa"/>
                </w:tcPr>
                <w:p w14:paraId="7B686ADA" w14:textId="1C389329" w:rsidR="00771B63" w:rsidRPr="00771B63" w:rsidRDefault="00771B63" w:rsidP="004B1F86">
                  <w:pP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E30E5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STB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 xml:space="preserve"> &amp;</w:t>
                  </w:r>
                  <w:r w:rsidRPr="00E30E5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 xml:space="preserve"> TV App</w:t>
                  </w:r>
                </w:p>
              </w:tc>
            </w:tr>
            <w:tr w:rsidR="00771B63" w:rsidRPr="00E30E58" w14:paraId="0874B533" w14:textId="77777777" w:rsidTr="00771B63">
              <w:tc>
                <w:tcPr>
                  <w:tcW w:w="3238" w:type="dxa"/>
                </w:tcPr>
                <w:p w14:paraId="7260DDA4" w14:textId="7C1B94FE" w:rsidR="00771B63" w:rsidRPr="003376E3" w:rsidRDefault="00771B63" w:rsidP="004B1F86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el-GR"/>
                    </w:rPr>
                    <w:t xml:space="preserve">Value Pack with Cyprus Football and International Sports </w:t>
                  </w:r>
                </w:p>
              </w:tc>
              <w:tc>
                <w:tcPr>
                  <w:tcW w:w="5142" w:type="dxa"/>
                </w:tcPr>
                <w:p w14:paraId="0923E134" w14:textId="5F52C07E" w:rsidR="00771B63" w:rsidRPr="003376E3" w:rsidRDefault="00771B63" w:rsidP="004B1F86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el-GR"/>
                    </w:rPr>
                    <w:t>Total price</w:t>
                  </w: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€4</w:t>
                  </w: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el-GR"/>
                    </w:rPr>
                    <w:t>7</w:t>
                  </w: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,90 (</w:t>
                  </w: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el-GR"/>
                    </w:rPr>
                    <w:t>from</w:t>
                  </w: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€</w:t>
                  </w: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el-GR"/>
                    </w:rPr>
                    <w:t>52</w:t>
                  </w: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,90).</w:t>
                  </w:r>
                </w:p>
              </w:tc>
            </w:tr>
            <w:tr w:rsidR="00771B63" w:rsidRPr="00E30E58" w14:paraId="3632F517" w14:textId="77777777" w:rsidTr="00771B63">
              <w:tc>
                <w:tcPr>
                  <w:tcW w:w="3238" w:type="dxa"/>
                </w:tcPr>
                <w:p w14:paraId="00581B41" w14:textId="3D3818A1" w:rsidR="00771B63" w:rsidRPr="003376E3" w:rsidRDefault="00771B63" w:rsidP="004B1F86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el-GR"/>
                    </w:rPr>
                    <w:t xml:space="preserve">Variety Pack with Cyprus Football </w:t>
                  </w:r>
                </w:p>
              </w:tc>
              <w:tc>
                <w:tcPr>
                  <w:tcW w:w="5142" w:type="dxa"/>
                </w:tcPr>
                <w:p w14:paraId="4F1A4928" w14:textId="6311E54E" w:rsidR="00771B63" w:rsidRPr="003376E3" w:rsidRDefault="00771B63" w:rsidP="004B1F86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el-GR"/>
                    </w:rPr>
                    <w:t>Total price</w:t>
                  </w: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€4</w:t>
                  </w: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el-GR"/>
                    </w:rPr>
                    <w:t>4</w:t>
                  </w: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(</w:t>
                  </w: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el-GR"/>
                    </w:rPr>
                    <w:t>from</w:t>
                  </w: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 €</w:t>
                  </w: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el-GR"/>
                    </w:rPr>
                    <w:t>51</w:t>
                  </w: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</w:tr>
            <w:tr w:rsidR="00771B63" w:rsidRPr="0052359A" w14:paraId="7ED95406" w14:textId="77777777" w:rsidTr="00771B63">
              <w:tc>
                <w:tcPr>
                  <w:tcW w:w="3238" w:type="dxa"/>
                </w:tcPr>
                <w:p w14:paraId="5BF143C1" w14:textId="089CBF36" w:rsidR="00771B63" w:rsidRPr="003376E3" w:rsidRDefault="00771B63" w:rsidP="004B1F86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el-GR"/>
                    </w:rPr>
                    <w:t>Variety Pack with Cyprus Football and International Sports</w:t>
                  </w:r>
                </w:p>
              </w:tc>
              <w:tc>
                <w:tcPr>
                  <w:tcW w:w="5142" w:type="dxa"/>
                </w:tcPr>
                <w:p w14:paraId="51C11921" w14:textId="0E708EA0" w:rsidR="00771B63" w:rsidRPr="003376E3" w:rsidRDefault="00771B63" w:rsidP="004B1F86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3376E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en-US" w:eastAsia="el-GR"/>
                    </w:rPr>
                    <w:t>Total price €52,90 (from €64,90)</w:t>
                  </w:r>
                </w:p>
              </w:tc>
            </w:tr>
          </w:tbl>
          <w:p w14:paraId="1685A89A" w14:textId="77777777" w:rsidR="005143A5" w:rsidRPr="00B52D71" w:rsidRDefault="005143A5" w:rsidP="004B1F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</w:p>
          <w:p w14:paraId="2D39D9BF" w14:textId="77777777" w:rsidR="00E30E58" w:rsidRPr="00B52D71" w:rsidRDefault="00E30E58" w:rsidP="00E30E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</w:p>
          <w:p w14:paraId="0A5744F7" w14:textId="44997205" w:rsidR="00495CE9" w:rsidRPr="00B52D71" w:rsidRDefault="00495CE9" w:rsidP="0049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More</w:t>
            </w:r>
            <w:r w:rsidRPr="00B52D7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Info</w:t>
            </w:r>
            <w:r w:rsidRPr="00B52D7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: </w:t>
            </w:r>
            <w:r w:rsidRPr="00185699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https</w:t>
            </w:r>
            <w:r w:rsidRPr="00B52D71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://</w:t>
            </w:r>
            <w:r w:rsidRPr="00185699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www</w:t>
            </w:r>
            <w:r w:rsidRPr="00B52D71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.</w:t>
            </w:r>
            <w:r w:rsidRPr="00185699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cyta</w:t>
            </w:r>
            <w:r w:rsidRPr="00B52D71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.</w:t>
            </w:r>
            <w:r w:rsidRPr="00185699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com</w:t>
            </w:r>
            <w:r w:rsidRPr="00B52D71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.</w:t>
            </w:r>
            <w:r w:rsidRPr="00185699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cy</w:t>
            </w:r>
            <w:r w:rsidRPr="00B52D71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/</w:t>
            </w:r>
            <w:r w:rsidRPr="00185699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telephony</w:t>
            </w:r>
            <w:r w:rsidRPr="00B52D71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-</w:t>
            </w:r>
            <w:r w:rsidRPr="00185699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internet</w:t>
            </w:r>
            <w:r w:rsidRPr="00B52D7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and</w:t>
            </w:r>
            <w:r w:rsidRPr="00B52D7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185699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https</w:t>
            </w:r>
            <w:r w:rsidRPr="00B52D71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://</w:t>
            </w:r>
            <w:r w:rsidRPr="00185699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www</w:t>
            </w:r>
            <w:r w:rsidRPr="00B52D71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.</w:t>
            </w:r>
            <w:r w:rsidRPr="00185699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cyta</w:t>
            </w:r>
            <w:r w:rsidRPr="00B52D71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.</w:t>
            </w:r>
            <w:r w:rsidRPr="00185699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com</w:t>
            </w:r>
            <w:r w:rsidRPr="00B52D71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.</w:t>
            </w:r>
            <w:r w:rsidRPr="00185699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cy</w:t>
            </w:r>
            <w:r w:rsidRPr="00B52D71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/</w:t>
            </w:r>
            <w:r w:rsidRPr="00185699">
              <w:rPr>
                <w:rFonts w:ascii="Tahoma" w:eastAsia="Times New Roman" w:hAnsi="Tahoma" w:cs="Tahoma"/>
                <w:i/>
                <w:iCs/>
                <w:color w:val="1F497D"/>
                <w:sz w:val="20"/>
                <w:szCs w:val="20"/>
                <w:u w:val="single"/>
                <w:lang w:val="en-US" w:eastAsia="el-GR"/>
              </w:rPr>
              <w:t>tv</w:t>
            </w:r>
          </w:p>
        </w:tc>
      </w:tr>
      <w:tr w:rsidR="00495CE9" w:rsidRPr="0052359A" w14:paraId="39D7D384" w14:textId="77777777" w:rsidTr="00490E4F">
        <w:trPr>
          <w:trHeight w:val="465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B3ED0" w14:textId="77777777" w:rsidR="00490E4F" w:rsidRPr="00B52D71" w:rsidRDefault="00490E4F" w:rsidP="0049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</w:p>
          <w:p w14:paraId="160126BC" w14:textId="6B870081" w:rsidR="00495CE9" w:rsidRDefault="00495CE9" w:rsidP="0049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8569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All quoted prices include VAT.</w:t>
            </w:r>
          </w:p>
          <w:p w14:paraId="248267E0" w14:textId="6C2657BF" w:rsidR="005143A5" w:rsidRPr="00185699" w:rsidRDefault="005143A5" w:rsidP="00495C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</w:p>
        </w:tc>
      </w:tr>
    </w:tbl>
    <w:p w14:paraId="181DF91D" w14:textId="77777777" w:rsidR="00CD6553" w:rsidRPr="00185699" w:rsidRDefault="00886AEF">
      <w:pPr>
        <w:rPr>
          <w:lang w:val="en-US"/>
        </w:rPr>
      </w:pPr>
    </w:p>
    <w:sectPr w:rsidR="00CD6553" w:rsidRPr="00185699" w:rsidSect="00185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6746" w14:textId="77777777" w:rsidR="006C4C6F" w:rsidRDefault="006C4C6F" w:rsidP="00185699">
      <w:pPr>
        <w:spacing w:after="0" w:line="240" w:lineRule="auto"/>
      </w:pPr>
      <w:r>
        <w:separator/>
      </w:r>
    </w:p>
  </w:endnote>
  <w:endnote w:type="continuationSeparator" w:id="0">
    <w:p w14:paraId="5BDCC2CF" w14:textId="77777777" w:rsidR="006C4C6F" w:rsidRDefault="006C4C6F" w:rsidP="0018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4B55" w14:textId="77777777" w:rsidR="006C4C6F" w:rsidRDefault="006C4C6F" w:rsidP="00185699">
      <w:pPr>
        <w:spacing w:after="0" w:line="240" w:lineRule="auto"/>
      </w:pPr>
      <w:r>
        <w:separator/>
      </w:r>
    </w:p>
  </w:footnote>
  <w:footnote w:type="continuationSeparator" w:id="0">
    <w:p w14:paraId="3BE8C355" w14:textId="77777777" w:rsidR="006C4C6F" w:rsidRDefault="006C4C6F" w:rsidP="00185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56E68"/>
    <w:multiLevelType w:val="multilevel"/>
    <w:tmpl w:val="B00E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15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An8S/bXdi7/5tGyj69tH9DikEIhmWQ1YwfFOB/ljyuT6XalOx5u4H3ShyOvyzHQnGp/c4no+QHiz7amBu+uZA==" w:salt="AY7lZtwDCsNeI9Z6Qh1Rr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9"/>
    <w:rsid w:val="00116374"/>
    <w:rsid w:val="0015261C"/>
    <w:rsid w:val="00185699"/>
    <w:rsid w:val="003376E3"/>
    <w:rsid w:val="00490E4F"/>
    <w:rsid w:val="00495CE9"/>
    <w:rsid w:val="004B1F86"/>
    <w:rsid w:val="005143A5"/>
    <w:rsid w:val="0052359A"/>
    <w:rsid w:val="00542EB2"/>
    <w:rsid w:val="005D50D3"/>
    <w:rsid w:val="00680BC0"/>
    <w:rsid w:val="006C4C6F"/>
    <w:rsid w:val="006E7838"/>
    <w:rsid w:val="00771B63"/>
    <w:rsid w:val="007D2C04"/>
    <w:rsid w:val="008468F3"/>
    <w:rsid w:val="00886AEF"/>
    <w:rsid w:val="008B7789"/>
    <w:rsid w:val="009A680A"/>
    <w:rsid w:val="00A05D16"/>
    <w:rsid w:val="00B52D71"/>
    <w:rsid w:val="00B66732"/>
    <w:rsid w:val="00D90E42"/>
    <w:rsid w:val="00D94199"/>
    <w:rsid w:val="00E30E58"/>
    <w:rsid w:val="00EC5ACD"/>
    <w:rsid w:val="00F61718"/>
    <w:rsid w:val="00F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D9A570"/>
  <w15:chartTrackingRefBased/>
  <w15:docId w15:val="{C698F865-2728-4738-808B-0976990A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5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D1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867F-1D5E-4FE6-A323-A59479C8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2760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Κυριακίδης Κλεάνθης (6925)</dc:creator>
  <cp:keywords/>
  <dc:description/>
  <cp:lastModifiedBy>Κυριακίδης Κλεάνθης (6925)</cp:lastModifiedBy>
  <cp:revision>2</cp:revision>
  <dcterms:created xsi:type="dcterms:W3CDTF">2024-02-27T13:13:00Z</dcterms:created>
  <dcterms:modified xsi:type="dcterms:W3CDTF">2024-02-27T13:13:00Z</dcterms:modified>
</cp:coreProperties>
</file>