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4053D107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076243F4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57B30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25.8pt;margin-top:5.1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AW4vhz3wAAAAg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076243F4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457B30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Τηλεπικοινωνιών, </w:t>
                      </w:r>
                      <w:proofErr w:type="spellStart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Στρόβολος</w:t>
                      </w:r>
                      <w:proofErr w:type="spellEnd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Pr="00F42FB7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Η παρούσα Περίληψη Συμβολαίου παρουσιάζει τα κύρια στοιχεία της προσφερόμενης υπηρεσίας, </w:t>
      </w:r>
      <w:r w:rsidRPr="00F42FB7">
        <w:rPr>
          <w:rFonts w:ascii="Tahoma" w:hAnsi="Tahoma" w:cs="Tahoma"/>
          <w:sz w:val="20"/>
          <w:szCs w:val="20"/>
          <w:lang w:val="el-GR"/>
        </w:rPr>
        <w:t>όπως απαιτείται από την ευρωπαϊκή νομοθεσία</w:t>
      </w:r>
      <w:r w:rsidRPr="00F42FB7">
        <w:rPr>
          <w:rStyle w:val="FootnoteReference"/>
          <w:rFonts w:ascii="Tahoma" w:hAnsi="Tahoma" w:cs="Tahoma"/>
          <w:sz w:val="20"/>
          <w:szCs w:val="20"/>
          <w:lang w:val="el-GR"/>
        </w:rPr>
        <w:footnoteReference w:id="1"/>
      </w:r>
      <w:r w:rsidRPr="00F42FB7"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Pr="00F42FB7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F42FB7"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Pr="00F42FB7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F42FB7"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8359" w:type="dxa"/>
        <w:tblInd w:w="607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</w:tblGrid>
      <w:tr w:rsidR="00A77BE7" w:rsidRPr="00F42FB7" w14:paraId="3F60ED39" w14:textId="77777777" w:rsidTr="007577D0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A77BE7" w:rsidRPr="00F42FB7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2FB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A77BE7" w:rsidRPr="00F42FB7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2FB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A77BE7" w:rsidRPr="00F42FB7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2FB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A77BE7" w:rsidRPr="00F42FB7" w14:paraId="795CB091" w14:textId="77777777" w:rsidTr="007577D0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33D80C0D" w:rsidR="00A77BE7" w:rsidRPr="00F42FB7" w:rsidRDefault="000F5FAB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 Special 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06D08071" w:rsidR="00A77BE7" w:rsidRPr="00F42FB7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36279F2D" w:rsidR="00A77BE7" w:rsidRPr="00F42FB7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€ 16,</w:t>
            </w:r>
            <w:r w:rsidR="00457B3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</w:tr>
      <w:tr w:rsidR="007577D0" w:rsidRPr="00F42FB7" w14:paraId="108172CD" w14:textId="77777777" w:rsidTr="007577D0">
        <w:trPr>
          <w:trHeight w:val="283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C514" w14:textId="49385D98" w:rsidR="007577D0" w:rsidRPr="00F42FB7" w:rsidRDefault="007577D0" w:rsidP="007577D0">
            <w:pPr>
              <w:spacing w:after="0" w:line="240" w:lineRule="auto"/>
              <w:rPr>
                <w:sz w:val="20"/>
                <w:szCs w:val="20"/>
              </w:rPr>
            </w:pP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Στην υπηρεσία Telephony </w:t>
            </w:r>
            <w:r w:rsidR="000F5FAB"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Special</w:t>
            </w:r>
            <w:r w:rsidR="000F5FAB"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F5FAB"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Use</w:t>
            </w:r>
            <w:r w:rsidR="000F5FAB"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42F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συνδέεται μόνο ένας τηλεφωνικός αριθμός (χωρίς άλλη ευρυζωνική υπηρεσία).</w:t>
            </w:r>
          </w:p>
        </w:tc>
      </w:tr>
    </w:tbl>
    <w:p w14:paraId="2D70C68B" w14:textId="77777777" w:rsidR="008F05FF" w:rsidRPr="00F42FB7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21F86892" w:rsidR="001F5804" w:rsidRPr="00F42FB7" w:rsidRDefault="001F5804" w:rsidP="007577D0">
      <w:pPr>
        <w:ind w:left="426"/>
        <w:jc w:val="both"/>
        <w:rPr>
          <w:rFonts w:ascii="Tahoma" w:hAnsi="Tahoma" w:cs="Tahoma"/>
          <w:sz w:val="20"/>
          <w:szCs w:val="20"/>
        </w:rPr>
      </w:pPr>
      <w:r w:rsidRPr="00F42FB7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 w:rsidRPr="00F42FB7">
        <w:rPr>
          <w:rFonts w:ascii="Tahoma" w:hAnsi="Tahoma" w:cs="Tahoma"/>
          <w:sz w:val="20"/>
          <w:szCs w:val="20"/>
        </w:rPr>
        <w:t>:</w:t>
      </w:r>
      <w:r w:rsidR="00B5048A" w:rsidRPr="00F42FB7">
        <w:rPr>
          <w:rFonts w:ascii="Tahoma" w:hAnsi="Tahoma" w:cs="Tahoma"/>
          <w:sz w:val="20"/>
          <w:szCs w:val="20"/>
        </w:rPr>
        <w:t xml:space="preserve"> </w:t>
      </w:r>
      <w:r w:rsidR="004E3967" w:rsidRPr="00F42FB7">
        <w:rPr>
          <w:rFonts w:ascii="Tahoma" w:hAnsi="Tahoma" w:cs="Tahoma"/>
          <w:sz w:val="20"/>
          <w:szCs w:val="20"/>
        </w:rPr>
        <w:t>€40 εφάπαξ ή σε 10 μηνιαίες δόσεις ανά σημείο εγκατάστασης</w:t>
      </w:r>
      <w:r w:rsidRPr="00F42FB7">
        <w:rPr>
          <w:rFonts w:ascii="Tahoma" w:hAnsi="Tahoma" w:cs="Tahoma"/>
          <w:sz w:val="20"/>
          <w:szCs w:val="20"/>
        </w:rPr>
        <w:t>.</w:t>
      </w:r>
    </w:p>
    <w:p w14:paraId="54A8B917" w14:textId="45DB25AD" w:rsidR="001B5F12" w:rsidRPr="00F42FB7" w:rsidRDefault="007577D0" w:rsidP="000F5FA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F42FB7">
        <w:rPr>
          <w:rFonts w:ascii="Tahoma" w:hAnsi="Tahoma" w:cs="Tahoma"/>
          <w:b/>
          <w:bCs/>
          <w:sz w:val="20"/>
          <w:szCs w:val="20"/>
        </w:rPr>
        <w:t>2</w:t>
      </w:r>
      <w:r w:rsidR="001F5804" w:rsidRPr="00F42FB7">
        <w:rPr>
          <w:rFonts w:ascii="Tahoma" w:hAnsi="Tahoma" w:cs="Tahoma"/>
          <w:b/>
          <w:bCs/>
          <w:sz w:val="20"/>
          <w:szCs w:val="20"/>
        </w:rPr>
        <w:t>. Χαρακτηριστικά Υπηρεσίας</w:t>
      </w:r>
      <w:r w:rsidR="000F5FAB" w:rsidRPr="00F42FB7">
        <w:rPr>
          <w:rFonts w:ascii="Tahoma" w:hAnsi="Tahoma" w:cs="Tahoma"/>
          <w:sz w:val="20"/>
          <w:szCs w:val="20"/>
        </w:rPr>
        <w:t>: Επιτρέπει μόνο εθνικές κλήσεις ενώ οι υπόλοιπες κλήσεις είναι φραγμένες.</w:t>
      </w:r>
      <w:r w:rsidR="001B5F12" w:rsidRPr="00F42FB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</w:p>
    <w:p w14:paraId="7EF5BA3F" w14:textId="57CBA02B" w:rsidR="000235E4" w:rsidRDefault="000235E4" w:rsidP="007577D0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19571927" w14:textId="33B9C9C5" w:rsidR="00635ACD" w:rsidRDefault="00336AD9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1B5D7A68" w14:textId="6C2DA54C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E2B3352" w14:textId="4A5C9B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DB4CF0F" w14:textId="7C785906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FFC2E92" w14:textId="7893666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9CBCB84" w14:textId="2A4B61FE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8FB1B5A" w14:textId="4455098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7577D0">
      <w:footerReference w:type="default" r:id="rId9"/>
      <w:pgSz w:w="11906" w:h="16838"/>
      <w:pgMar w:top="992" w:right="1416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6208444">
    <w:abstractNumId w:val="3"/>
  </w:num>
  <w:num w:numId="2" w16cid:durableId="2100563166">
    <w:abstractNumId w:val="1"/>
  </w:num>
  <w:num w:numId="3" w16cid:durableId="541405977">
    <w:abstractNumId w:val="2"/>
  </w:num>
  <w:num w:numId="4" w16cid:durableId="154293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TwUeNU4srMwcKS80LZCiDq5ZT1F/QHMTcaM59HZK1PqYPC9piSJwjyyqDRbHDWLvtQHui+0MBh4Ht5l2qB6fGQ==" w:salt="/7zsPPOXPnzkqcpL3w+Rw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0F5FAB"/>
    <w:rsid w:val="00104995"/>
    <w:rsid w:val="001B5F12"/>
    <w:rsid w:val="001F5804"/>
    <w:rsid w:val="00201696"/>
    <w:rsid w:val="00291928"/>
    <w:rsid w:val="002A02DF"/>
    <w:rsid w:val="00310710"/>
    <w:rsid w:val="00336AD9"/>
    <w:rsid w:val="00364643"/>
    <w:rsid w:val="00457B30"/>
    <w:rsid w:val="004A7E5A"/>
    <w:rsid w:val="004E3967"/>
    <w:rsid w:val="00513EAF"/>
    <w:rsid w:val="005605AB"/>
    <w:rsid w:val="00635ACD"/>
    <w:rsid w:val="006540B7"/>
    <w:rsid w:val="006704D1"/>
    <w:rsid w:val="00676EC0"/>
    <w:rsid w:val="00756E1F"/>
    <w:rsid w:val="007577D0"/>
    <w:rsid w:val="008366B2"/>
    <w:rsid w:val="00886997"/>
    <w:rsid w:val="008B2B23"/>
    <w:rsid w:val="008C6FB4"/>
    <w:rsid w:val="008F05FF"/>
    <w:rsid w:val="00925BC7"/>
    <w:rsid w:val="00993CCC"/>
    <w:rsid w:val="009E6868"/>
    <w:rsid w:val="00A02970"/>
    <w:rsid w:val="00A25A2B"/>
    <w:rsid w:val="00A77BE7"/>
    <w:rsid w:val="00AB07B2"/>
    <w:rsid w:val="00AE7851"/>
    <w:rsid w:val="00B12220"/>
    <w:rsid w:val="00B30659"/>
    <w:rsid w:val="00B5048A"/>
    <w:rsid w:val="00BF2516"/>
    <w:rsid w:val="00C06FAD"/>
    <w:rsid w:val="00CE4B6F"/>
    <w:rsid w:val="00CF53B9"/>
    <w:rsid w:val="00D467E1"/>
    <w:rsid w:val="00DA2B1E"/>
    <w:rsid w:val="00DB0C88"/>
    <w:rsid w:val="00E168B9"/>
    <w:rsid w:val="00E2681C"/>
    <w:rsid w:val="00E709D0"/>
    <w:rsid w:val="00F31EB9"/>
    <w:rsid w:val="00F42FB7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2023-04-28T04:51:00Z</dcterms:created>
  <dcterms:modified xsi:type="dcterms:W3CDTF">2023-04-28T04:51:00Z</dcterms:modified>
</cp:coreProperties>
</file>