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E16B0" w14:textId="5FB92B68" w:rsidR="00B05037" w:rsidRDefault="0067093B" w:rsidP="00310710">
      <w:pPr>
        <w:rPr>
          <w:lang w:val="en-US"/>
        </w:rPr>
      </w:pPr>
      <w:permStart w:id="37238770" w:edGrp="everyone"/>
      <w:r>
        <w:rPr>
          <w:noProof/>
          <w:lang w:eastAsia="en-GB"/>
        </w:rPr>
        <mc:AlternateContent>
          <mc:Choice Requires="wps">
            <w:drawing>
              <wp:anchor distT="0" distB="0" distL="114300" distR="114300" simplePos="0" relativeHeight="251661312" behindDoc="0" locked="0" layoutInCell="1" allowOverlap="1" wp14:anchorId="3A44935B" wp14:editId="4E4B8714">
                <wp:simplePos x="0" y="0"/>
                <wp:positionH relativeFrom="margin">
                  <wp:posOffset>3171825</wp:posOffset>
                </wp:positionH>
                <wp:positionV relativeFrom="paragraph">
                  <wp:posOffset>649605</wp:posOffset>
                </wp:positionV>
                <wp:extent cx="3067050" cy="13430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3067050" cy="1343025"/>
                        </a:xfrm>
                        <a:prstGeom prst="roundRect">
                          <a:avLst/>
                        </a:prstGeom>
                        <a:solidFill>
                          <a:sysClr val="window" lastClr="FFFFFF"/>
                        </a:solidFill>
                        <a:ln w="12700" cap="flat" cmpd="sng" algn="ctr">
                          <a:solidFill>
                            <a:srgbClr val="4472C4"/>
                          </a:solidFill>
                          <a:prstDash val="solid"/>
                          <a:miter lim="800000"/>
                        </a:ln>
                        <a:effectLst/>
                      </wps:spPr>
                      <wps:txbx>
                        <w:txbxContent>
                          <w:p w14:paraId="5F3A6810" w14:textId="77777777" w:rsidR="0067093B" w:rsidRDefault="0067093B" w:rsidP="0067093B">
                            <w:pPr>
                              <w:spacing w:after="0"/>
                              <w:rPr>
                                <w:rFonts w:ascii="Tahoma" w:hAnsi="Tahoma" w:cs="Tahoma"/>
                                <w:sz w:val="20"/>
                                <w:szCs w:val="20"/>
                              </w:rPr>
                            </w:pPr>
                            <w:permStart w:id="1041268462" w:edGrp="everyone"/>
                            <w:r>
                              <w:rPr>
                                <w:rFonts w:ascii="Tahoma" w:hAnsi="Tahoma" w:cs="Tahoma"/>
                                <w:sz w:val="20"/>
                                <w:szCs w:val="20"/>
                              </w:rPr>
                              <w:t>Τηλεπικοινωνίων</w:t>
                            </w:r>
                            <w:r w:rsidRPr="00E261F5">
                              <w:rPr>
                                <w:rFonts w:ascii="Tahoma" w:hAnsi="Tahoma" w:cs="Tahoma"/>
                                <w:sz w:val="20"/>
                                <w:szCs w:val="20"/>
                              </w:rPr>
                              <w:t xml:space="preserve">, </w:t>
                            </w:r>
                            <w:proofErr w:type="spellStart"/>
                            <w:r>
                              <w:rPr>
                                <w:rFonts w:ascii="Tahoma" w:hAnsi="Tahoma" w:cs="Tahoma"/>
                                <w:sz w:val="20"/>
                                <w:szCs w:val="20"/>
                              </w:rPr>
                              <w:t>Στρόβολος</w:t>
                            </w:r>
                            <w:proofErr w:type="spellEnd"/>
                            <w:r>
                              <w:rPr>
                                <w:rFonts w:ascii="Tahoma" w:hAnsi="Tahoma" w:cs="Tahoma"/>
                                <w:sz w:val="20"/>
                                <w:szCs w:val="20"/>
                              </w:rPr>
                              <w:t xml:space="preserve"> </w:t>
                            </w:r>
                            <w:r w:rsidRPr="00E261F5">
                              <w:rPr>
                                <w:rFonts w:ascii="Tahoma" w:hAnsi="Tahoma" w:cs="Tahoma"/>
                                <w:sz w:val="20"/>
                                <w:szCs w:val="20"/>
                              </w:rPr>
                              <w:t xml:space="preserve"> </w:t>
                            </w:r>
                            <w:r>
                              <w:rPr>
                                <w:rFonts w:ascii="Tahoma" w:hAnsi="Tahoma" w:cs="Tahoma"/>
                                <w:sz w:val="20"/>
                                <w:szCs w:val="20"/>
                              </w:rPr>
                              <w:t>Τ.Θ.</w:t>
                            </w:r>
                            <w:r w:rsidRPr="00E261F5">
                              <w:rPr>
                                <w:rFonts w:ascii="Tahoma" w:hAnsi="Tahoma" w:cs="Tahoma"/>
                                <w:sz w:val="20"/>
                                <w:szCs w:val="20"/>
                              </w:rPr>
                              <w:t xml:space="preserve">24929, </w:t>
                            </w:r>
                          </w:p>
                          <w:p w14:paraId="5EB71523" w14:textId="77777777" w:rsidR="0067093B" w:rsidRDefault="0067093B" w:rsidP="0067093B">
                            <w:pPr>
                              <w:spacing w:after="0"/>
                              <w:rPr>
                                <w:rFonts w:ascii="Tahoma" w:hAnsi="Tahoma" w:cs="Tahoma"/>
                                <w:sz w:val="20"/>
                                <w:szCs w:val="20"/>
                              </w:rPr>
                            </w:pPr>
                            <w:r w:rsidRPr="00E261F5">
                              <w:rPr>
                                <w:rFonts w:ascii="Tahoma" w:hAnsi="Tahoma" w:cs="Tahoma"/>
                                <w:sz w:val="20"/>
                                <w:szCs w:val="20"/>
                              </w:rPr>
                              <w:t xml:space="preserve">CY-1396, </w:t>
                            </w:r>
                            <w:r>
                              <w:rPr>
                                <w:rFonts w:ascii="Tahoma" w:hAnsi="Tahoma" w:cs="Tahoma"/>
                                <w:sz w:val="20"/>
                                <w:szCs w:val="20"/>
                              </w:rPr>
                              <w:t>Λευκωσία, Κύπρος</w:t>
                            </w:r>
                          </w:p>
                          <w:p w14:paraId="30B2CC10" w14:textId="77777777" w:rsidR="0067093B" w:rsidRPr="00E261F5" w:rsidRDefault="0067093B" w:rsidP="0067093B">
                            <w:pPr>
                              <w:spacing w:after="0"/>
                              <w:rPr>
                                <w:rFonts w:ascii="Tahoma" w:hAnsi="Tahoma" w:cs="Tahoma"/>
                                <w:sz w:val="20"/>
                                <w:szCs w:val="20"/>
                              </w:rPr>
                            </w:pPr>
                          </w:p>
                          <w:p w14:paraId="564B4E50" w14:textId="77777777" w:rsidR="0067093B" w:rsidRPr="00B40678" w:rsidRDefault="0067093B" w:rsidP="0067093B">
                            <w:pPr>
                              <w:spacing w:after="0"/>
                              <w:rPr>
                                <w:rFonts w:ascii="Tahoma" w:hAnsi="Tahoma" w:cs="Tahoma"/>
                                <w:sz w:val="20"/>
                                <w:szCs w:val="20"/>
                                <w:u w:val="single"/>
                              </w:rPr>
                            </w:pPr>
                            <w:r w:rsidRPr="00B40678">
                              <w:rPr>
                                <w:rFonts w:ascii="Tahoma" w:hAnsi="Tahoma" w:cs="Tahoma"/>
                                <w:sz w:val="20"/>
                                <w:szCs w:val="20"/>
                                <w:u w:val="single"/>
                              </w:rPr>
                              <w:t>Για Υποστήριξη/ Υποβολή Παραπόνου</w:t>
                            </w:r>
                          </w:p>
                          <w:p w14:paraId="22083E5D" w14:textId="5DDA2F7D" w:rsidR="0067093B" w:rsidRDefault="0067093B" w:rsidP="0067093B">
                            <w:pPr>
                              <w:spacing w:after="0"/>
                              <w:rPr>
                                <w:rFonts w:ascii="Tahoma" w:hAnsi="Tahoma" w:cs="Tahoma"/>
                                <w:sz w:val="20"/>
                                <w:szCs w:val="20"/>
                              </w:rPr>
                            </w:pPr>
                            <w:r>
                              <w:rPr>
                                <w:rFonts w:ascii="Tahoma" w:hAnsi="Tahoma" w:cs="Tahoma"/>
                                <w:sz w:val="20"/>
                                <w:szCs w:val="20"/>
                              </w:rPr>
                              <w:t>Φυσικά Πρόσωπα: 132</w:t>
                            </w:r>
                          </w:p>
                          <w:p w14:paraId="314D2D75" w14:textId="77777777" w:rsidR="0067093B" w:rsidRPr="003C6C80" w:rsidRDefault="0067093B" w:rsidP="0067093B">
                            <w:pPr>
                              <w:spacing w:after="0"/>
                              <w:rPr>
                                <w:rFonts w:ascii="Tahoma" w:hAnsi="Tahoma" w:cs="Tahoma"/>
                                <w:sz w:val="20"/>
                                <w:szCs w:val="20"/>
                              </w:rPr>
                            </w:pPr>
                            <w:r>
                              <w:rPr>
                                <w:rFonts w:ascii="Tahoma" w:hAnsi="Tahoma" w:cs="Tahoma"/>
                                <w:sz w:val="20"/>
                                <w:szCs w:val="20"/>
                              </w:rPr>
                              <w:t xml:space="preserve">Επιχειρήσεις: 150 / </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150@</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w:t>
                            </w:r>
                            <w:r w:rsidRPr="008A4C2F">
                              <w:rPr>
                                <w:rFonts w:ascii="Tahoma" w:hAnsi="Tahoma" w:cs="Tahoma"/>
                                <w:sz w:val="20"/>
                                <w:szCs w:val="20"/>
                                <w:lang w:val="en-US"/>
                              </w:rPr>
                              <w:t>com</w:t>
                            </w:r>
                            <w:r w:rsidRPr="00B40678">
                              <w:rPr>
                                <w:rFonts w:ascii="Tahoma" w:hAnsi="Tahoma" w:cs="Tahoma"/>
                                <w:sz w:val="20"/>
                                <w:szCs w:val="20"/>
                              </w:rPr>
                              <w:t>.</w:t>
                            </w:r>
                            <w:r w:rsidRPr="008A4C2F">
                              <w:rPr>
                                <w:rFonts w:ascii="Tahoma" w:hAnsi="Tahoma" w:cs="Tahoma"/>
                                <w:sz w:val="20"/>
                                <w:szCs w:val="20"/>
                                <w:lang w:val="en-US"/>
                              </w:rPr>
                              <w:t>cy</w:t>
                            </w:r>
                            <w:permEnd w:id="104126846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44935B" id="Rounded Rectangle 6" o:spid="_x0000_s1026" style="position:absolute;margin-left:249.75pt;margin-top:51.15pt;width:241.5pt;height:10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" fillcolor="window" strokecolor="#4472c4" strokeweight="1pt">
                <v:stroke joinstyle="miter"/>
                <v:textbox>
                  <w:txbxContent>
                    <w:p w14:paraId="5F3A6810" w14:textId="77777777" w:rsidR="0067093B" w:rsidRDefault="0067093B" w:rsidP="0067093B">
                      <w:pPr>
                        <w:spacing w:after="0"/>
                        <w:rPr>
                          <w:rFonts w:ascii="Tahoma" w:hAnsi="Tahoma" w:cs="Tahoma"/>
                          <w:sz w:val="20"/>
                          <w:szCs w:val="20"/>
                        </w:rPr>
                      </w:pPr>
                      <w:permStart w:id="1041268462" w:edGrp="everyone"/>
                      <w:r>
                        <w:rPr>
                          <w:rFonts w:ascii="Tahoma" w:hAnsi="Tahoma" w:cs="Tahoma"/>
                          <w:sz w:val="20"/>
                          <w:szCs w:val="20"/>
                        </w:rPr>
                        <w:t>Τηλεπικοινωνίων</w:t>
                      </w:r>
                      <w:r w:rsidRPr="00E261F5">
                        <w:rPr>
                          <w:rFonts w:ascii="Tahoma" w:hAnsi="Tahoma" w:cs="Tahoma"/>
                          <w:sz w:val="20"/>
                          <w:szCs w:val="20"/>
                        </w:rPr>
                        <w:t xml:space="preserve">, </w:t>
                      </w:r>
                      <w:proofErr w:type="spellStart"/>
                      <w:r>
                        <w:rPr>
                          <w:rFonts w:ascii="Tahoma" w:hAnsi="Tahoma" w:cs="Tahoma"/>
                          <w:sz w:val="20"/>
                          <w:szCs w:val="20"/>
                        </w:rPr>
                        <w:t>Στρόβολος</w:t>
                      </w:r>
                      <w:proofErr w:type="spellEnd"/>
                      <w:r>
                        <w:rPr>
                          <w:rFonts w:ascii="Tahoma" w:hAnsi="Tahoma" w:cs="Tahoma"/>
                          <w:sz w:val="20"/>
                          <w:szCs w:val="20"/>
                        </w:rPr>
                        <w:t xml:space="preserve"> </w:t>
                      </w:r>
                      <w:r w:rsidRPr="00E261F5">
                        <w:rPr>
                          <w:rFonts w:ascii="Tahoma" w:hAnsi="Tahoma" w:cs="Tahoma"/>
                          <w:sz w:val="20"/>
                          <w:szCs w:val="20"/>
                        </w:rPr>
                        <w:t xml:space="preserve"> </w:t>
                      </w:r>
                      <w:r>
                        <w:rPr>
                          <w:rFonts w:ascii="Tahoma" w:hAnsi="Tahoma" w:cs="Tahoma"/>
                          <w:sz w:val="20"/>
                          <w:szCs w:val="20"/>
                        </w:rPr>
                        <w:t>Τ.Θ.</w:t>
                      </w:r>
                      <w:r w:rsidRPr="00E261F5">
                        <w:rPr>
                          <w:rFonts w:ascii="Tahoma" w:hAnsi="Tahoma" w:cs="Tahoma"/>
                          <w:sz w:val="20"/>
                          <w:szCs w:val="20"/>
                        </w:rPr>
                        <w:t xml:space="preserve">24929, </w:t>
                      </w:r>
                    </w:p>
                    <w:p w14:paraId="5EB71523" w14:textId="77777777" w:rsidR="0067093B" w:rsidRDefault="0067093B" w:rsidP="0067093B">
                      <w:pPr>
                        <w:spacing w:after="0"/>
                        <w:rPr>
                          <w:rFonts w:ascii="Tahoma" w:hAnsi="Tahoma" w:cs="Tahoma"/>
                          <w:sz w:val="20"/>
                          <w:szCs w:val="20"/>
                        </w:rPr>
                      </w:pPr>
                      <w:r w:rsidRPr="00E261F5">
                        <w:rPr>
                          <w:rFonts w:ascii="Tahoma" w:hAnsi="Tahoma" w:cs="Tahoma"/>
                          <w:sz w:val="20"/>
                          <w:szCs w:val="20"/>
                        </w:rPr>
                        <w:t xml:space="preserve">CY-1396, </w:t>
                      </w:r>
                      <w:r>
                        <w:rPr>
                          <w:rFonts w:ascii="Tahoma" w:hAnsi="Tahoma" w:cs="Tahoma"/>
                          <w:sz w:val="20"/>
                          <w:szCs w:val="20"/>
                        </w:rPr>
                        <w:t>Λευκωσία, Κύπρος</w:t>
                      </w:r>
                    </w:p>
                    <w:p w14:paraId="30B2CC10" w14:textId="77777777" w:rsidR="0067093B" w:rsidRPr="00E261F5" w:rsidRDefault="0067093B" w:rsidP="0067093B">
                      <w:pPr>
                        <w:spacing w:after="0"/>
                        <w:rPr>
                          <w:rFonts w:ascii="Tahoma" w:hAnsi="Tahoma" w:cs="Tahoma"/>
                          <w:sz w:val="20"/>
                          <w:szCs w:val="20"/>
                        </w:rPr>
                      </w:pPr>
                    </w:p>
                    <w:p w14:paraId="564B4E50" w14:textId="77777777" w:rsidR="0067093B" w:rsidRPr="00B40678" w:rsidRDefault="0067093B" w:rsidP="0067093B">
                      <w:pPr>
                        <w:spacing w:after="0"/>
                        <w:rPr>
                          <w:rFonts w:ascii="Tahoma" w:hAnsi="Tahoma" w:cs="Tahoma"/>
                          <w:sz w:val="20"/>
                          <w:szCs w:val="20"/>
                          <w:u w:val="single"/>
                        </w:rPr>
                      </w:pPr>
                      <w:r w:rsidRPr="00B40678">
                        <w:rPr>
                          <w:rFonts w:ascii="Tahoma" w:hAnsi="Tahoma" w:cs="Tahoma"/>
                          <w:sz w:val="20"/>
                          <w:szCs w:val="20"/>
                          <w:u w:val="single"/>
                        </w:rPr>
                        <w:t>Για Υποστήριξη/ Υποβολή Παραπόνου</w:t>
                      </w:r>
                    </w:p>
                    <w:p w14:paraId="22083E5D" w14:textId="5DDA2F7D" w:rsidR="0067093B" w:rsidRDefault="0067093B" w:rsidP="0067093B">
                      <w:pPr>
                        <w:spacing w:after="0"/>
                        <w:rPr>
                          <w:rFonts w:ascii="Tahoma" w:hAnsi="Tahoma" w:cs="Tahoma"/>
                          <w:sz w:val="20"/>
                          <w:szCs w:val="20"/>
                        </w:rPr>
                      </w:pPr>
                      <w:r>
                        <w:rPr>
                          <w:rFonts w:ascii="Tahoma" w:hAnsi="Tahoma" w:cs="Tahoma"/>
                          <w:sz w:val="20"/>
                          <w:szCs w:val="20"/>
                        </w:rPr>
                        <w:t>Φυσικά Πρόσωπα: 132</w:t>
                      </w:r>
                    </w:p>
                    <w:p w14:paraId="314D2D75" w14:textId="77777777" w:rsidR="0067093B" w:rsidRPr="003C6C80" w:rsidRDefault="0067093B" w:rsidP="0067093B">
                      <w:pPr>
                        <w:spacing w:after="0"/>
                        <w:rPr>
                          <w:rFonts w:ascii="Tahoma" w:hAnsi="Tahoma" w:cs="Tahoma"/>
                          <w:sz w:val="20"/>
                          <w:szCs w:val="20"/>
                        </w:rPr>
                      </w:pPr>
                      <w:r>
                        <w:rPr>
                          <w:rFonts w:ascii="Tahoma" w:hAnsi="Tahoma" w:cs="Tahoma"/>
                          <w:sz w:val="20"/>
                          <w:szCs w:val="20"/>
                        </w:rPr>
                        <w:t xml:space="preserve">Επιχειρήσεις: 150 / </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150@</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w:t>
                      </w:r>
                      <w:r w:rsidRPr="008A4C2F">
                        <w:rPr>
                          <w:rFonts w:ascii="Tahoma" w:hAnsi="Tahoma" w:cs="Tahoma"/>
                          <w:sz w:val="20"/>
                          <w:szCs w:val="20"/>
                          <w:lang w:val="en-US"/>
                        </w:rPr>
                        <w:t>com</w:t>
                      </w:r>
                      <w:r w:rsidRPr="00B40678">
                        <w:rPr>
                          <w:rFonts w:ascii="Tahoma" w:hAnsi="Tahoma" w:cs="Tahoma"/>
                          <w:sz w:val="20"/>
                          <w:szCs w:val="20"/>
                        </w:rPr>
                        <w:t>.</w:t>
                      </w:r>
                      <w:r w:rsidRPr="008A4C2F">
                        <w:rPr>
                          <w:rFonts w:ascii="Tahoma" w:hAnsi="Tahoma" w:cs="Tahoma"/>
                          <w:sz w:val="20"/>
                          <w:szCs w:val="20"/>
                          <w:lang w:val="en-US"/>
                        </w:rPr>
                        <w:t>cy</w:t>
                      </w:r>
                      <w:permEnd w:id="1041268462"/>
                    </w:p>
                  </w:txbxContent>
                </v:textbox>
                <w10:wrap anchorx="margin"/>
              </v:roundrect>
            </w:pict>
          </mc:Fallback>
        </mc:AlternateContent>
      </w:r>
      <w:r w:rsidR="00310710" w:rsidRPr="00310710">
        <w:rPr>
          <w:noProof/>
        </w:rPr>
        <w:drawing>
          <wp:inline distT="0" distB="0" distL="0" distR="0" wp14:anchorId="0D9BFA58" wp14:editId="05D4825B">
            <wp:extent cx="1228725" cy="457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28725" cy="457200"/>
                    </a:xfrm>
                    <a:prstGeom prst="rect">
                      <a:avLst/>
                    </a:prstGeom>
                  </pic:spPr>
                </pic:pic>
              </a:graphicData>
            </a:graphic>
          </wp:inline>
        </w:drawing>
      </w:r>
      <w:permEnd w:id="37238770"/>
      <w:r w:rsidR="00310710">
        <w:rPr>
          <w:lang w:val="en-US"/>
        </w:rPr>
        <w:t xml:space="preserve">    </w:t>
      </w:r>
      <w:r w:rsidR="0002466B">
        <w:rPr>
          <w:noProof/>
          <w:lang w:val="en-US"/>
        </w:rPr>
        <w:t xml:space="preserve">                                                                           </w:t>
      </w:r>
      <w:r w:rsidR="0002466B">
        <w:rPr>
          <w:noProof/>
          <w:lang w:val="en-US"/>
        </w:rPr>
        <w:drawing>
          <wp:inline distT="0" distB="0" distL="0" distR="0" wp14:anchorId="3CFD3376" wp14:editId="74F438D6">
            <wp:extent cx="1469390" cy="5727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390" cy="572770"/>
                    </a:xfrm>
                    <a:prstGeom prst="rect">
                      <a:avLst/>
                    </a:prstGeom>
                    <a:noFill/>
                  </pic:spPr>
                </pic:pic>
              </a:graphicData>
            </a:graphic>
          </wp:inline>
        </w:drawing>
      </w:r>
      <w:r w:rsidR="0002466B">
        <w:rPr>
          <w:noProof/>
          <w:lang w:val="en-US"/>
        </w:rPr>
        <w:t xml:space="preserve">  </w:t>
      </w:r>
      <w:r w:rsidR="00310710">
        <w:rPr>
          <w:lang w:val="en-US"/>
        </w:rPr>
        <w:t xml:space="preserve">                                                                               </w:t>
      </w:r>
    </w:p>
    <w:p w14:paraId="2776ACB2" w14:textId="212714A0" w:rsidR="005A406C" w:rsidRDefault="000C1BF7" w:rsidP="008F05FF">
      <w:r>
        <w:rPr>
          <w:noProof/>
        </w:rPr>
        <mc:AlternateContent>
          <mc:Choice Requires="wps">
            <w:drawing>
              <wp:anchor distT="0" distB="0" distL="114300" distR="114300" simplePos="0" relativeHeight="251658239" behindDoc="1" locked="0" layoutInCell="1" allowOverlap="1" wp14:anchorId="20C646D3" wp14:editId="630A59B7">
                <wp:simplePos x="0" y="0"/>
                <wp:positionH relativeFrom="column">
                  <wp:posOffset>-205740</wp:posOffset>
                </wp:positionH>
                <wp:positionV relativeFrom="paragraph">
                  <wp:posOffset>125730</wp:posOffset>
                </wp:positionV>
                <wp:extent cx="1476375" cy="4857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1476375" cy="485775"/>
                        </a:xfrm>
                        <a:prstGeom prst="round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E6D236" id="Rectangle: Rounded Corners 1" o:spid="_x0000_s1026" style="position:absolute;margin-left:-16.2pt;margin-top:9.9pt;width:116.25pt;height:3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" fillcolor="white [3201]" strokecolor="#4472c4 [3204]" strokeweight="1pt">
                <v:stroke joinstyle="miter"/>
              </v:roundrect>
            </w:pict>
          </mc:Fallback>
        </mc:AlternateContent>
      </w:r>
    </w:p>
    <w:p w14:paraId="0F231B59" w14:textId="1617964B" w:rsidR="008F05FF" w:rsidRPr="00CD6F0D" w:rsidRDefault="005A406C" w:rsidP="008F05FF">
      <w:pPr>
        <w:rPr>
          <w:lang w:val="en-US"/>
        </w:rPr>
      </w:pPr>
      <w:proofErr w:type="spellStart"/>
      <w:r>
        <w:t>Ημερ</w:t>
      </w:r>
      <w:proofErr w:type="spellEnd"/>
      <w:r>
        <w:t>:</w:t>
      </w:r>
      <w:r w:rsidR="00CD6F0D">
        <w:rPr>
          <w:lang w:val="en-US"/>
        </w:rPr>
        <w:t xml:space="preserve"> </w:t>
      </w:r>
      <w:r w:rsidR="00CD6F0D">
        <w:rPr>
          <w:lang w:val="en-US"/>
        </w:rPr>
        <w:fldChar w:fldCharType="begin"/>
      </w:r>
      <w:r w:rsidR="00CD6F0D">
        <w:instrText xml:space="preserve"> TIME \@ "d/M/yyyy" </w:instrText>
      </w:r>
      <w:r w:rsidR="00CD6F0D">
        <w:rPr>
          <w:lang w:val="en-US"/>
        </w:rPr>
        <w:fldChar w:fldCharType="separate"/>
      </w:r>
      <w:r w:rsidR="005B02B7">
        <w:rPr>
          <w:noProof/>
        </w:rPr>
        <w:t>3/10/2022</w:t>
      </w:r>
      <w:r w:rsidR="00CD6F0D">
        <w:rPr>
          <w:lang w:val="en-US"/>
        </w:rPr>
        <w:fldChar w:fldCharType="end"/>
      </w:r>
    </w:p>
    <w:p w14:paraId="50DCE3D2" w14:textId="202FF1BC" w:rsidR="008F05FF" w:rsidRDefault="008F05FF" w:rsidP="008F05FF"/>
    <w:p w14:paraId="451CDBDC" w14:textId="7A7E6D77" w:rsidR="008F05FF" w:rsidRDefault="008F05FF" w:rsidP="008F05FF"/>
    <w:p w14:paraId="7F2B6853" w14:textId="77777777" w:rsidR="008F05FF" w:rsidRDefault="008F05FF" w:rsidP="008F05FF"/>
    <w:p w14:paraId="3F4E3D73" w14:textId="77777777" w:rsidR="008F05FF" w:rsidRDefault="008F05FF" w:rsidP="008F05FF">
      <w:r>
        <w:rPr>
          <w:noProof/>
          <w:lang w:eastAsia="en-GB"/>
        </w:rPr>
        <mc:AlternateContent>
          <mc:Choice Requires="wps">
            <w:drawing>
              <wp:anchor distT="0" distB="0" distL="114300" distR="114300" simplePos="0" relativeHeight="251659264" behindDoc="0" locked="0" layoutInCell="1" allowOverlap="1" wp14:anchorId="69417F35" wp14:editId="3345E2A9">
                <wp:simplePos x="0" y="0"/>
                <wp:positionH relativeFrom="column">
                  <wp:posOffset>1480185</wp:posOffset>
                </wp:positionH>
                <wp:positionV relativeFrom="paragraph">
                  <wp:posOffset>106680</wp:posOffset>
                </wp:positionV>
                <wp:extent cx="3581400" cy="3429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358140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9B6FB0" w14:textId="77777777" w:rsidR="008F05FF" w:rsidRPr="000871CF" w:rsidRDefault="008F05FF" w:rsidP="008F05FF">
                            <w:pPr>
                              <w:jc w:val="center"/>
                              <w:rPr>
                                <w:rFonts w:ascii="Tahoma" w:hAnsi="Tahoma" w:cs="Tahoma"/>
                                <w:b/>
                              </w:rPr>
                            </w:pPr>
                            <w:r w:rsidRPr="000871CF">
                              <w:rPr>
                                <w:rFonts w:ascii="Tahoma" w:hAnsi="Tahoma" w:cs="Tahoma"/>
                                <w:b/>
                              </w:rPr>
                              <w:t>ΠΕΡΙΛΗΨΗ</w:t>
                            </w:r>
                            <w:r>
                              <w:rPr>
                                <w:rFonts w:ascii="Tahoma" w:hAnsi="Tahoma" w:cs="Tahoma"/>
                                <w:b/>
                              </w:rPr>
                              <w:t xml:space="preserve">    </w:t>
                            </w:r>
                            <w:r w:rsidRPr="000871CF">
                              <w:rPr>
                                <w:rFonts w:ascii="Tahoma" w:hAnsi="Tahoma" w:cs="Tahoma"/>
                                <w:b/>
                              </w:rPr>
                              <w:t>ΣΥΜΒΟΛΑΙΟΥ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17F35" id="Rounded Rectangle 3" o:spid="_x0000_s1027" style="position:absolute;margin-left:116.55pt;margin-top:8.4pt;width:28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" fillcolor="#4472c4 [3204]" strokecolor="#1f3763 [1604]" strokeweight="1pt">
                <v:stroke joinstyle="miter"/>
                <v:textbox>
                  <w:txbxContent>
                    <w:p w14:paraId="739B6FB0" w14:textId="77777777" w:rsidR="008F05FF" w:rsidRPr="000871CF" w:rsidRDefault="008F05FF" w:rsidP="008F05FF">
                      <w:pPr>
                        <w:jc w:val="center"/>
                        <w:rPr>
                          <w:rFonts w:ascii="Tahoma" w:hAnsi="Tahoma" w:cs="Tahoma"/>
                          <w:b/>
                        </w:rPr>
                      </w:pPr>
                      <w:r w:rsidRPr="000871CF">
                        <w:rPr>
                          <w:rFonts w:ascii="Tahoma" w:hAnsi="Tahoma" w:cs="Tahoma"/>
                          <w:b/>
                        </w:rPr>
                        <w:t>ΠΕΡΙΛΗΨΗ</w:t>
                      </w:r>
                      <w:r>
                        <w:rPr>
                          <w:rFonts w:ascii="Tahoma" w:hAnsi="Tahoma" w:cs="Tahoma"/>
                          <w:b/>
                        </w:rPr>
                        <w:t xml:space="preserve">    </w:t>
                      </w:r>
                      <w:r w:rsidRPr="000871CF">
                        <w:rPr>
                          <w:rFonts w:ascii="Tahoma" w:hAnsi="Tahoma" w:cs="Tahoma"/>
                          <w:b/>
                        </w:rPr>
                        <w:t>ΣΥΜΒΟΛΑΙΟΥ</w:t>
                      </w:r>
                    </w:p>
                  </w:txbxContent>
                </v:textbox>
              </v:roundrect>
            </w:pict>
          </mc:Fallback>
        </mc:AlternateContent>
      </w:r>
    </w:p>
    <w:p w14:paraId="6775FBC2" w14:textId="77777777" w:rsidR="008F05FF" w:rsidRDefault="008F05FF" w:rsidP="008F05FF"/>
    <w:p w14:paraId="3448250F" w14:textId="77777777" w:rsidR="008F05FF"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Η παρούσα Περίληψη Συμβολαίου παρουσιάζει τα κύρια στοιχεία της προσφερόμενης υπηρεσίας, όπως απαιτείται από την ευρωπαϊκή νομοθεσία</w:t>
      </w:r>
      <w:r>
        <w:rPr>
          <w:rStyle w:val="FootnoteReference"/>
          <w:rFonts w:ascii="Tahoma" w:hAnsi="Tahoma" w:cs="Tahoma"/>
          <w:lang w:val="el-GR"/>
        </w:rPr>
        <w:footnoteReference w:id="1"/>
      </w:r>
      <w:r>
        <w:rPr>
          <w:rFonts w:ascii="Tahoma" w:hAnsi="Tahoma" w:cs="Tahoma"/>
          <w:sz w:val="20"/>
          <w:szCs w:val="20"/>
          <w:lang w:val="el-GR"/>
        </w:rPr>
        <w:t>.</w:t>
      </w:r>
    </w:p>
    <w:p w14:paraId="4EC27349" w14:textId="77777777" w:rsidR="008F05FF"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Επιτρέπει τη σύγκριση μεταξύ προσφορών.</w:t>
      </w:r>
    </w:p>
    <w:p w14:paraId="14CD9243" w14:textId="77777777" w:rsidR="008F05FF"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Πλήρης πληροφόρηση σχετικά με την προσφερόμενη υπηρεσία περιλαμβάνεται σε άλλα έγγραφα.</w:t>
      </w:r>
    </w:p>
    <w:tbl>
      <w:tblPr>
        <w:tblStyle w:val="TableGrid"/>
        <w:tblW w:w="10827" w:type="dxa"/>
        <w:tblInd w:w="-5" w:type="dxa"/>
        <w:tblLook w:val="04A0" w:firstRow="1" w:lastRow="0" w:firstColumn="1" w:lastColumn="0" w:noHBand="0" w:noVBand="1"/>
      </w:tblPr>
      <w:tblGrid>
        <w:gridCol w:w="2127"/>
        <w:gridCol w:w="818"/>
        <w:gridCol w:w="843"/>
        <w:gridCol w:w="931"/>
        <w:gridCol w:w="1660"/>
        <w:gridCol w:w="1592"/>
        <w:gridCol w:w="1247"/>
        <w:gridCol w:w="1609"/>
      </w:tblGrid>
      <w:tr w:rsidR="005564AC" w14:paraId="61C382B2" w14:textId="5731A2E9" w:rsidTr="00254DB6">
        <w:trPr>
          <w:trHeight w:val="764"/>
        </w:trPr>
        <w:tc>
          <w:tcPr>
            <w:tcW w:w="2127" w:type="dxa"/>
          </w:tcPr>
          <w:p w14:paraId="1632D202" w14:textId="076CFB05" w:rsidR="00635ACD" w:rsidRDefault="00635ACD" w:rsidP="00635ACD">
            <w:pPr>
              <w:jc w:val="center"/>
              <w:rPr>
                <w:rFonts w:ascii="Tahoma" w:hAnsi="Tahoma" w:cs="Tahoma"/>
                <w:b/>
                <w:bCs/>
                <w:sz w:val="20"/>
                <w:szCs w:val="20"/>
                <w:lang w:val="el-GR"/>
              </w:rPr>
            </w:pPr>
            <w:r>
              <w:rPr>
                <w:rFonts w:ascii="Tahoma" w:hAnsi="Tahoma" w:cs="Tahoma"/>
                <w:b/>
                <w:bCs/>
                <w:sz w:val="20"/>
                <w:szCs w:val="20"/>
                <w:lang w:val="el-GR"/>
              </w:rPr>
              <w:t>Υπηρεσία</w:t>
            </w:r>
          </w:p>
          <w:p w14:paraId="1DE985F5" w14:textId="7EEE4750" w:rsidR="00635ACD" w:rsidRPr="002A02DF" w:rsidRDefault="00635ACD" w:rsidP="00635ACD">
            <w:pPr>
              <w:jc w:val="center"/>
              <w:rPr>
                <w:rFonts w:ascii="Tahoma" w:hAnsi="Tahoma" w:cs="Tahoma"/>
                <w:b/>
                <w:bCs/>
                <w:sz w:val="20"/>
                <w:szCs w:val="20"/>
                <w:lang w:val="el-GR"/>
              </w:rPr>
            </w:pPr>
            <w:r>
              <w:rPr>
                <w:rFonts w:ascii="Tahoma" w:hAnsi="Tahoma" w:cs="Tahoma"/>
                <w:b/>
                <w:bCs/>
                <w:sz w:val="20"/>
                <w:szCs w:val="20"/>
                <w:lang w:val="el-GR"/>
              </w:rPr>
              <w:t>(1)</w:t>
            </w:r>
          </w:p>
        </w:tc>
        <w:tc>
          <w:tcPr>
            <w:tcW w:w="818" w:type="dxa"/>
          </w:tcPr>
          <w:p w14:paraId="22C4C380" w14:textId="7295DB96" w:rsidR="00635ACD" w:rsidRPr="0002466B" w:rsidRDefault="00635ACD" w:rsidP="0002466B">
            <w:pPr>
              <w:jc w:val="center"/>
              <w:rPr>
                <w:rFonts w:ascii="Tahoma" w:hAnsi="Tahoma" w:cs="Tahoma"/>
                <w:sz w:val="20"/>
                <w:szCs w:val="20"/>
                <w:lang w:val="el-GR"/>
              </w:rPr>
            </w:pPr>
            <w:r>
              <w:rPr>
                <w:rFonts w:ascii="Tahoma" w:hAnsi="Tahoma" w:cs="Tahoma"/>
                <w:sz w:val="20"/>
                <w:szCs w:val="20"/>
                <w:lang w:val="el-GR"/>
              </w:rPr>
              <w:t>Λεπτά</w:t>
            </w:r>
          </w:p>
        </w:tc>
        <w:tc>
          <w:tcPr>
            <w:tcW w:w="843" w:type="dxa"/>
          </w:tcPr>
          <w:p w14:paraId="718CC184" w14:textId="0BFBA28D" w:rsidR="00635ACD" w:rsidRPr="0002466B" w:rsidRDefault="00635ACD" w:rsidP="0002466B">
            <w:pPr>
              <w:jc w:val="center"/>
              <w:rPr>
                <w:rFonts w:ascii="Tahoma" w:hAnsi="Tahoma" w:cs="Tahoma"/>
                <w:sz w:val="20"/>
                <w:szCs w:val="20"/>
                <w:lang w:val="en-US"/>
              </w:rPr>
            </w:pPr>
            <w:r>
              <w:rPr>
                <w:rFonts w:ascii="Tahoma" w:hAnsi="Tahoma" w:cs="Tahoma"/>
                <w:sz w:val="20"/>
                <w:szCs w:val="20"/>
                <w:lang w:val="en-US"/>
              </w:rPr>
              <w:t>SMS</w:t>
            </w:r>
          </w:p>
        </w:tc>
        <w:tc>
          <w:tcPr>
            <w:tcW w:w="931" w:type="dxa"/>
          </w:tcPr>
          <w:p w14:paraId="3FE8D1C0" w14:textId="5D54BB74" w:rsidR="00635ACD" w:rsidRDefault="00635ACD" w:rsidP="0002466B">
            <w:pPr>
              <w:jc w:val="center"/>
              <w:rPr>
                <w:rFonts w:ascii="Tahoma" w:hAnsi="Tahoma" w:cs="Tahoma"/>
                <w:sz w:val="20"/>
                <w:szCs w:val="20"/>
              </w:rPr>
            </w:pPr>
            <w:r>
              <w:rPr>
                <w:rFonts w:ascii="Tahoma" w:hAnsi="Tahoma" w:cs="Tahoma"/>
                <w:sz w:val="20"/>
                <w:szCs w:val="20"/>
              </w:rPr>
              <w:t>Mobile Internet</w:t>
            </w:r>
          </w:p>
        </w:tc>
        <w:tc>
          <w:tcPr>
            <w:tcW w:w="1660" w:type="dxa"/>
          </w:tcPr>
          <w:p w14:paraId="56279DE0" w14:textId="4FE5B09D" w:rsidR="00635ACD" w:rsidRPr="002A02DF" w:rsidRDefault="00635ACD" w:rsidP="0002466B">
            <w:pPr>
              <w:jc w:val="center"/>
              <w:rPr>
                <w:rFonts w:ascii="Tahoma" w:hAnsi="Tahoma" w:cs="Tahoma"/>
                <w:b/>
                <w:bCs/>
                <w:sz w:val="20"/>
                <w:szCs w:val="20"/>
                <w:lang w:val="el-GR"/>
              </w:rPr>
            </w:pPr>
            <w:r w:rsidRPr="002A02DF">
              <w:rPr>
                <w:rFonts w:ascii="Tahoma" w:hAnsi="Tahoma" w:cs="Tahoma"/>
                <w:b/>
                <w:bCs/>
                <w:sz w:val="20"/>
                <w:szCs w:val="20"/>
                <w:lang w:val="el-GR"/>
              </w:rPr>
              <w:t>Τιμή</w:t>
            </w:r>
            <w:r w:rsidR="001E6BCC">
              <w:rPr>
                <w:rFonts w:ascii="Tahoma" w:hAnsi="Tahoma" w:cs="Tahoma"/>
                <w:b/>
                <w:bCs/>
                <w:sz w:val="20"/>
                <w:szCs w:val="20"/>
                <w:lang w:val="el-GR"/>
              </w:rPr>
              <w:t>/</w:t>
            </w:r>
            <w:r w:rsidR="005564AC">
              <w:rPr>
                <w:rFonts w:ascii="Tahoma" w:hAnsi="Tahoma" w:cs="Tahoma"/>
                <w:b/>
                <w:bCs/>
                <w:sz w:val="20"/>
                <w:szCs w:val="20"/>
                <w:lang w:val="el-GR"/>
              </w:rPr>
              <w:t xml:space="preserve">Μηνιαία </w:t>
            </w:r>
            <w:r w:rsidR="001E6BCC">
              <w:rPr>
                <w:rFonts w:ascii="Tahoma" w:hAnsi="Tahoma" w:cs="Tahoma"/>
                <w:b/>
                <w:bCs/>
                <w:sz w:val="20"/>
                <w:szCs w:val="20"/>
                <w:lang w:val="el-GR"/>
              </w:rPr>
              <w:t xml:space="preserve">Συνδρομή </w:t>
            </w:r>
            <w:r>
              <w:rPr>
                <w:rFonts w:ascii="Tahoma" w:hAnsi="Tahoma" w:cs="Tahoma"/>
                <w:b/>
                <w:bCs/>
                <w:sz w:val="20"/>
                <w:szCs w:val="20"/>
                <w:lang w:val="el-GR"/>
              </w:rPr>
              <w:t>(2)</w:t>
            </w:r>
          </w:p>
        </w:tc>
        <w:tc>
          <w:tcPr>
            <w:tcW w:w="1592" w:type="dxa"/>
          </w:tcPr>
          <w:p w14:paraId="585D868C" w14:textId="62F7DD69" w:rsidR="00635ACD" w:rsidRPr="0002466B" w:rsidRDefault="00635ACD" w:rsidP="0002466B">
            <w:pPr>
              <w:jc w:val="center"/>
              <w:rPr>
                <w:rFonts w:ascii="Tahoma" w:hAnsi="Tahoma" w:cs="Tahoma"/>
                <w:sz w:val="20"/>
                <w:szCs w:val="20"/>
                <w:lang w:val="el-GR"/>
              </w:rPr>
            </w:pPr>
            <w:r>
              <w:rPr>
                <w:rFonts w:ascii="Tahoma" w:hAnsi="Tahoma" w:cs="Tahoma"/>
                <w:sz w:val="20"/>
                <w:szCs w:val="20"/>
                <w:lang w:val="el-GR"/>
              </w:rPr>
              <w:t>Συνολικό Ποσό Δόσεων</w:t>
            </w:r>
          </w:p>
        </w:tc>
        <w:tc>
          <w:tcPr>
            <w:tcW w:w="1247" w:type="dxa"/>
          </w:tcPr>
          <w:p w14:paraId="48E07D94" w14:textId="0E6AE1AE" w:rsidR="00635ACD" w:rsidRPr="002A02DF" w:rsidRDefault="00635ACD" w:rsidP="0002466B">
            <w:pPr>
              <w:jc w:val="center"/>
              <w:rPr>
                <w:rFonts w:ascii="Tahoma" w:hAnsi="Tahoma" w:cs="Tahoma"/>
                <w:b/>
                <w:bCs/>
                <w:sz w:val="20"/>
                <w:szCs w:val="20"/>
                <w:lang w:val="el-GR"/>
              </w:rPr>
            </w:pPr>
            <w:r w:rsidRPr="002A02DF">
              <w:rPr>
                <w:rFonts w:ascii="Tahoma" w:hAnsi="Tahoma" w:cs="Tahoma"/>
                <w:b/>
                <w:bCs/>
                <w:sz w:val="20"/>
                <w:szCs w:val="20"/>
                <w:lang w:val="el-GR"/>
              </w:rPr>
              <w:t>Διάρκεια</w:t>
            </w:r>
            <w:r w:rsidR="001E6BCC">
              <w:rPr>
                <w:rFonts w:ascii="Tahoma" w:hAnsi="Tahoma" w:cs="Tahoma"/>
                <w:b/>
                <w:bCs/>
                <w:sz w:val="20"/>
                <w:szCs w:val="20"/>
                <w:lang w:val="el-GR"/>
              </w:rPr>
              <w:t xml:space="preserve"> (μήνες)</w:t>
            </w:r>
            <w:r w:rsidR="005564AC">
              <w:rPr>
                <w:rFonts w:ascii="Tahoma" w:hAnsi="Tahoma" w:cs="Tahoma"/>
                <w:b/>
                <w:bCs/>
                <w:sz w:val="20"/>
                <w:szCs w:val="20"/>
                <w:lang w:val="el-GR"/>
              </w:rPr>
              <w:t xml:space="preserve"> </w:t>
            </w:r>
            <w:r>
              <w:rPr>
                <w:rFonts w:ascii="Tahoma" w:hAnsi="Tahoma" w:cs="Tahoma"/>
                <w:b/>
                <w:bCs/>
                <w:sz w:val="20"/>
                <w:szCs w:val="20"/>
                <w:lang w:val="el-GR"/>
              </w:rPr>
              <w:t>(3)</w:t>
            </w:r>
            <w:r w:rsidRPr="002A02DF">
              <w:rPr>
                <w:rFonts w:ascii="Tahoma" w:hAnsi="Tahoma" w:cs="Tahoma"/>
                <w:b/>
                <w:bCs/>
                <w:sz w:val="20"/>
                <w:szCs w:val="20"/>
                <w:lang w:val="el-GR"/>
              </w:rPr>
              <w:t xml:space="preserve"> </w:t>
            </w:r>
          </w:p>
        </w:tc>
        <w:tc>
          <w:tcPr>
            <w:tcW w:w="1609" w:type="dxa"/>
          </w:tcPr>
          <w:p w14:paraId="26439F16" w14:textId="6198CDEE" w:rsidR="00635ACD" w:rsidRPr="002A02DF" w:rsidRDefault="00635ACD" w:rsidP="0002466B">
            <w:pPr>
              <w:jc w:val="center"/>
              <w:rPr>
                <w:rFonts w:ascii="Tahoma" w:hAnsi="Tahoma" w:cs="Tahoma"/>
                <w:b/>
                <w:bCs/>
                <w:sz w:val="20"/>
                <w:szCs w:val="20"/>
                <w:lang w:val="el-GR"/>
              </w:rPr>
            </w:pPr>
            <w:r w:rsidRPr="002A02DF">
              <w:rPr>
                <w:rFonts w:ascii="Tahoma" w:hAnsi="Tahoma" w:cs="Tahoma"/>
                <w:b/>
                <w:bCs/>
                <w:sz w:val="20"/>
                <w:szCs w:val="20"/>
                <w:lang w:val="el-GR"/>
              </w:rPr>
              <w:t>Τερματισμός</w:t>
            </w:r>
            <w:r>
              <w:rPr>
                <w:rFonts w:ascii="Tahoma" w:hAnsi="Tahoma" w:cs="Tahoma"/>
                <w:b/>
                <w:bCs/>
                <w:sz w:val="20"/>
                <w:szCs w:val="20"/>
                <w:lang w:val="el-GR"/>
              </w:rPr>
              <w:t xml:space="preserve"> (5)</w:t>
            </w:r>
          </w:p>
        </w:tc>
      </w:tr>
      <w:tr w:rsidR="005564AC" w14:paraId="0B8B8127" w14:textId="0B3ACBB0" w:rsidTr="00254DB6">
        <w:trPr>
          <w:trHeight w:val="289"/>
        </w:trPr>
        <w:tc>
          <w:tcPr>
            <w:tcW w:w="2127" w:type="dxa"/>
          </w:tcPr>
          <w:p w14:paraId="2479DF9A" w14:textId="416F52D3" w:rsidR="00635ACD" w:rsidRPr="00364643" w:rsidRDefault="00635ACD" w:rsidP="002A02DF">
            <w:pPr>
              <w:jc w:val="both"/>
              <w:rPr>
                <w:rFonts w:ascii="Tahoma" w:hAnsi="Tahoma" w:cs="Tahoma"/>
                <w:b/>
                <w:bCs/>
                <w:sz w:val="20"/>
                <w:szCs w:val="20"/>
                <w:lang w:val="el-GR"/>
              </w:rPr>
            </w:pPr>
            <w:r w:rsidRPr="00364643">
              <w:rPr>
                <w:rFonts w:ascii="Tahoma" w:hAnsi="Tahoma" w:cs="Tahoma"/>
                <w:b/>
                <w:bCs/>
                <w:sz w:val="20"/>
                <w:szCs w:val="20"/>
              </w:rPr>
              <w:t>RED1</w:t>
            </w:r>
            <w:r w:rsidRPr="00364643">
              <w:rPr>
                <w:rFonts w:ascii="Tahoma" w:hAnsi="Tahoma" w:cs="Tahoma"/>
                <w:b/>
                <w:bCs/>
                <w:sz w:val="20"/>
                <w:szCs w:val="20"/>
                <w:lang w:val="el-GR"/>
              </w:rPr>
              <w:t xml:space="preserve"> </w:t>
            </w:r>
          </w:p>
        </w:tc>
        <w:tc>
          <w:tcPr>
            <w:tcW w:w="818" w:type="dxa"/>
          </w:tcPr>
          <w:p w14:paraId="7283D0DD" w14:textId="287461FE" w:rsidR="00635ACD" w:rsidRDefault="00E05A7F" w:rsidP="002A02DF">
            <w:pPr>
              <w:jc w:val="center"/>
              <w:rPr>
                <w:rFonts w:ascii="Tahoma" w:hAnsi="Tahoma" w:cs="Tahoma"/>
                <w:sz w:val="20"/>
                <w:szCs w:val="20"/>
              </w:rPr>
            </w:pPr>
            <w:r>
              <w:rPr>
                <w:rFonts w:ascii="Tahoma" w:hAnsi="Tahoma" w:cs="Tahoma"/>
                <w:sz w:val="20"/>
                <w:szCs w:val="20"/>
              </w:rPr>
              <w:t>300</w:t>
            </w:r>
          </w:p>
        </w:tc>
        <w:tc>
          <w:tcPr>
            <w:tcW w:w="843" w:type="dxa"/>
          </w:tcPr>
          <w:p w14:paraId="45F097C9" w14:textId="31194380" w:rsidR="00635ACD" w:rsidRDefault="00E05A7F" w:rsidP="002A02DF">
            <w:pPr>
              <w:jc w:val="center"/>
              <w:rPr>
                <w:rFonts w:ascii="Tahoma" w:hAnsi="Tahoma" w:cs="Tahoma"/>
                <w:sz w:val="20"/>
                <w:szCs w:val="20"/>
              </w:rPr>
            </w:pPr>
            <w:r>
              <w:rPr>
                <w:rFonts w:ascii="Tahoma" w:hAnsi="Tahoma" w:cs="Tahoma"/>
                <w:sz w:val="20"/>
                <w:szCs w:val="20"/>
              </w:rPr>
              <w:t>300</w:t>
            </w:r>
          </w:p>
        </w:tc>
        <w:tc>
          <w:tcPr>
            <w:tcW w:w="931" w:type="dxa"/>
          </w:tcPr>
          <w:p w14:paraId="39FBCA45" w14:textId="5C812BB8" w:rsidR="00635ACD" w:rsidRDefault="00E05A7F" w:rsidP="002A02DF">
            <w:pPr>
              <w:jc w:val="center"/>
              <w:rPr>
                <w:rFonts w:ascii="Tahoma" w:hAnsi="Tahoma" w:cs="Tahoma"/>
                <w:sz w:val="20"/>
                <w:szCs w:val="20"/>
              </w:rPr>
            </w:pPr>
            <w:r>
              <w:rPr>
                <w:rFonts w:ascii="Tahoma" w:hAnsi="Tahoma" w:cs="Tahoma"/>
                <w:sz w:val="20"/>
                <w:szCs w:val="20"/>
              </w:rPr>
              <w:t>1G</w:t>
            </w:r>
            <w:r w:rsidR="00635ACD">
              <w:rPr>
                <w:rFonts w:ascii="Tahoma" w:hAnsi="Tahoma" w:cs="Tahoma"/>
                <w:sz w:val="20"/>
                <w:szCs w:val="20"/>
              </w:rPr>
              <w:t>B</w:t>
            </w:r>
          </w:p>
        </w:tc>
        <w:tc>
          <w:tcPr>
            <w:tcW w:w="1660" w:type="dxa"/>
          </w:tcPr>
          <w:p w14:paraId="16F2A206" w14:textId="54F031BF" w:rsidR="00635ACD" w:rsidRPr="002A02DF" w:rsidRDefault="00635ACD" w:rsidP="002A02DF">
            <w:pPr>
              <w:jc w:val="center"/>
              <w:rPr>
                <w:rFonts w:ascii="Tahoma" w:hAnsi="Tahoma" w:cs="Tahoma"/>
                <w:b/>
                <w:bCs/>
                <w:sz w:val="20"/>
                <w:szCs w:val="20"/>
                <w:lang w:val="el-GR"/>
              </w:rPr>
            </w:pPr>
            <w:r w:rsidRPr="002A02DF">
              <w:rPr>
                <w:rFonts w:ascii="Tahoma" w:hAnsi="Tahoma" w:cs="Tahoma"/>
                <w:b/>
                <w:bCs/>
                <w:sz w:val="20"/>
                <w:szCs w:val="20"/>
                <w:lang w:val="el-GR"/>
              </w:rPr>
              <w:t>€11</w:t>
            </w:r>
          </w:p>
        </w:tc>
        <w:tc>
          <w:tcPr>
            <w:tcW w:w="1592" w:type="dxa"/>
          </w:tcPr>
          <w:p w14:paraId="6708D35F" w14:textId="59F5F9CE" w:rsidR="00635ACD" w:rsidRPr="002A02DF" w:rsidRDefault="00635ACD" w:rsidP="002A02DF">
            <w:pPr>
              <w:jc w:val="center"/>
              <w:rPr>
                <w:rFonts w:ascii="Tahoma" w:hAnsi="Tahoma" w:cs="Tahoma"/>
                <w:sz w:val="20"/>
                <w:szCs w:val="20"/>
                <w:lang w:val="el-GR"/>
              </w:rPr>
            </w:pPr>
            <w:r>
              <w:rPr>
                <w:rFonts w:ascii="Tahoma" w:hAnsi="Tahoma" w:cs="Tahoma"/>
                <w:sz w:val="20"/>
                <w:szCs w:val="20"/>
                <w:lang w:val="el-GR"/>
              </w:rPr>
              <w:t>-</w:t>
            </w:r>
          </w:p>
        </w:tc>
        <w:tc>
          <w:tcPr>
            <w:tcW w:w="1247" w:type="dxa"/>
          </w:tcPr>
          <w:p w14:paraId="753E79B9" w14:textId="18DA7214" w:rsidR="00635ACD" w:rsidRPr="0002466B" w:rsidRDefault="00635ACD" w:rsidP="002A02DF">
            <w:pPr>
              <w:jc w:val="center"/>
              <w:rPr>
                <w:rFonts w:ascii="Tahoma" w:hAnsi="Tahoma" w:cs="Tahoma"/>
                <w:sz w:val="20"/>
                <w:szCs w:val="20"/>
                <w:lang w:val="el-GR"/>
              </w:rPr>
            </w:pPr>
            <w:r>
              <w:rPr>
                <w:rFonts w:ascii="Tahoma" w:hAnsi="Tahoma" w:cs="Tahoma"/>
                <w:sz w:val="20"/>
                <w:szCs w:val="20"/>
                <w:lang w:val="el-GR"/>
              </w:rPr>
              <w:t>24</w:t>
            </w:r>
          </w:p>
        </w:tc>
        <w:tc>
          <w:tcPr>
            <w:tcW w:w="1609" w:type="dxa"/>
          </w:tcPr>
          <w:p w14:paraId="69A4D75B" w14:textId="587EDD5F" w:rsidR="00635ACD" w:rsidRPr="0002466B" w:rsidRDefault="00635ACD" w:rsidP="002A02DF">
            <w:pPr>
              <w:jc w:val="center"/>
              <w:rPr>
                <w:rFonts w:ascii="Tahoma" w:hAnsi="Tahoma" w:cs="Tahoma"/>
                <w:sz w:val="20"/>
                <w:szCs w:val="20"/>
                <w:lang w:val="el-GR"/>
              </w:rPr>
            </w:pPr>
            <w:r>
              <w:rPr>
                <w:rFonts w:ascii="Tahoma" w:hAnsi="Tahoma" w:cs="Tahoma"/>
                <w:sz w:val="20"/>
                <w:szCs w:val="20"/>
                <w:lang w:val="el-GR"/>
              </w:rPr>
              <w:t>€25</w:t>
            </w:r>
          </w:p>
        </w:tc>
      </w:tr>
      <w:tr w:rsidR="005564AC" w14:paraId="451E45C2" w14:textId="77777777" w:rsidTr="00254DB6">
        <w:tc>
          <w:tcPr>
            <w:tcW w:w="2127" w:type="dxa"/>
          </w:tcPr>
          <w:p w14:paraId="074B1726" w14:textId="66C9499C" w:rsidR="00E05A7F" w:rsidRPr="00364643" w:rsidRDefault="00E05A7F" w:rsidP="00E05A7F">
            <w:pPr>
              <w:rPr>
                <w:rFonts w:ascii="Tahoma" w:hAnsi="Tahoma" w:cs="Tahoma"/>
                <w:b/>
                <w:bCs/>
                <w:sz w:val="20"/>
                <w:szCs w:val="20"/>
              </w:rPr>
            </w:pPr>
            <w:r w:rsidRPr="00364643">
              <w:rPr>
                <w:rFonts w:ascii="Tahoma" w:hAnsi="Tahoma" w:cs="Tahoma"/>
                <w:b/>
                <w:bCs/>
                <w:sz w:val="20"/>
                <w:szCs w:val="20"/>
              </w:rPr>
              <w:t>RED1</w:t>
            </w:r>
          </w:p>
        </w:tc>
        <w:tc>
          <w:tcPr>
            <w:tcW w:w="818" w:type="dxa"/>
          </w:tcPr>
          <w:p w14:paraId="66C3C97F" w14:textId="6DB56B18" w:rsidR="00E05A7F" w:rsidRDefault="00E05A7F" w:rsidP="00E05A7F">
            <w:pPr>
              <w:jc w:val="center"/>
              <w:rPr>
                <w:rFonts w:ascii="Tahoma" w:hAnsi="Tahoma" w:cs="Tahoma"/>
                <w:sz w:val="20"/>
                <w:szCs w:val="20"/>
              </w:rPr>
            </w:pPr>
            <w:r w:rsidRPr="00E05A7F">
              <w:rPr>
                <w:rFonts w:ascii="Tahoma" w:hAnsi="Tahoma" w:cs="Tahoma"/>
                <w:sz w:val="20"/>
                <w:szCs w:val="20"/>
              </w:rPr>
              <w:t>300</w:t>
            </w:r>
          </w:p>
        </w:tc>
        <w:tc>
          <w:tcPr>
            <w:tcW w:w="843" w:type="dxa"/>
          </w:tcPr>
          <w:p w14:paraId="0015EBED" w14:textId="4B6056B6" w:rsidR="00E05A7F" w:rsidRDefault="00E05A7F" w:rsidP="00E05A7F">
            <w:pPr>
              <w:jc w:val="center"/>
              <w:rPr>
                <w:rFonts w:ascii="Tahoma" w:hAnsi="Tahoma" w:cs="Tahoma"/>
                <w:sz w:val="20"/>
                <w:szCs w:val="20"/>
              </w:rPr>
            </w:pPr>
            <w:r w:rsidRPr="00E05A7F">
              <w:rPr>
                <w:rFonts w:ascii="Tahoma" w:hAnsi="Tahoma" w:cs="Tahoma"/>
                <w:sz w:val="20"/>
                <w:szCs w:val="20"/>
              </w:rPr>
              <w:t>300</w:t>
            </w:r>
          </w:p>
        </w:tc>
        <w:tc>
          <w:tcPr>
            <w:tcW w:w="931" w:type="dxa"/>
          </w:tcPr>
          <w:p w14:paraId="64088DF4" w14:textId="64F937C1" w:rsidR="00E05A7F" w:rsidRDefault="00E05A7F" w:rsidP="00E05A7F">
            <w:pPr>
              <w:jc w:val="center"/>
              <w:rPr>
                <w:rFonts w:ascii="Tahoma" w:hAnsi="Tahoma" w:cs="Tahoma"/>
                <w:sz w:val="20"/>
                <w:szCs w:val="20"/>
              </w:rPr>
            </w:pPr>
            <w:r w:rsidRPr="00E05A7F">
              <w:rPr>
                <w:rFonts w:ascii="Tahoma" w:hAnsi="Tahoma" w:cs="Tahoma"/>
                <w:sz w:val="20"/>
                <w:szCs w:val="20"/>
              </w:rPr>
              <w:t>1GB</w:t>
            </w:r>
          </w:p>
        </w:tc>
        <w:tc>
          <w:tcPr>
            <w:tcW w:w="1660" w:type="dxa"/>
          </w:tcPr>
          <w:p w14:paraId="373AC5F3" w14:textId="37D77D14" w:rsidR="00E05A7F" w:rsidRPr="002A02DF" w:rsidRDefault="00E05A7F" w:rsidP="00E05A7F">
            <w:pPr>
              <w:jc w:val="center"/>
              <w:rPr>
                <w:rFonts w:ascii="Tahoma" w:hAnsi="Tahoma" w:cs="Tahoma"/>
                <w:b/>
                <w:bCs/>
                <w:sz w:val="20"/>
                <w:szCs w:val="20"/>
                <w:lang w:val="el-GR"/>
              </w:rPr>
            </w:pPr>
            <w:r w:rsidRPr="002A02DF">
              <w:rPr>
                <w:rFonts w:ascii="Tahoma" w:hAnsi="Tahoma" w:cs="Tahoma"/>
                <w:b/>
                <w:bCs/>
                <w:sz w:val="20"/>
                <w:szCs w:val="20"/>
                <w:lang w:val="el-GR"/>
              </w:rPr>
              <w:t>€14</w:t>
            </w:r>
          </w:p>
        </w:tc>
        <w:tc>
          <w:tcPr>
            <w:tcW w:w="1592" w:type="dxa"/>
          </w:tcPr>
          <w:p w14:paraId="55AC9506" w14:textId="4C7D4CEB" w:rsidR="00E05A7F" w:rsidRPr="002A02DF" w:rsidRDefault="00E05A7F" w:rsidP="00E05A7F">
            <w:pPr>
              <w:jc w:val="center"/>
              <w:rPr>
                <w:rFonts w:ascii="Tahoma" w:hAnsi="Tahoma" w:cs="Tahoma"/>
                <w:sz w:val="20"/>
                <w:szCs w:val="20"/>
                <w:lang w:val="el-GR"/>
              </w:rPr>
            </w:pPr>
            <w:r>
              <w:rPr>
                <w:rFonts w:ascii="Tahoma" w:hAnsi="Tahoma" w:cs="Tahoma"/>
                <w:sz w:val="20"/>
                <w:szCs w:val="20"/>
                <w:lang w:val="el-GR"/>
              </w:rPr>
              <w:t>-</w:t>
            </w:r>
          </w:p>
        </w:tc>
        <w:tc>
          <w:tcPr>
            <w:tcW w:w="1247" w:type="dxa"/>
          </w:tcPr>
          <w:p w14:paraId="64C8C980" w14:textId="5222209F" w:rsidR="00E05A7F" w:rsidRPr="0002466B" w:rsidRDefault="00E05A7F" w:rsidP="00E05A7F">
            <w:pPr>
              <w:jc w:val="center"/>
              <w:rPr>
                <w:rFonts w:ascii="Tahoma" w:hAnsi="Tahoma" w:cs="Tahoma"/>
                <w:sz w:val="20"/>
                <w:szCs w:val="20"/>
                <w:lang w:val="el-GR"/>
              </w:rPr>
            </w:pPr>
            <w:r>
              <w:rPr>
                <w:rFonts w:ascii="Tahoma" w:hAnsi="Tahoma" w:cs="Tahoma"/>
                <w:sz w:val="20"/>
                <w:szCs w:val="20"/>
                <w:lang w:val="el-GR"/>
              </w:rPr>
              <w:t>1</w:t>
            </w:r>
          </w:p>
        </w:tc>
        <w:tc>
          <w:tcPr>
            <w:tcW w:w="1609" w:type="dxa"/>
          </w:tcPr>
          <w:p w14:paraId="0F9AEA61" w14:textId="7827E91D" w:rsidR="00E05A7F" w:rsidRPr="0002466B" w:rsidRDefault="00E05A7F" w:rsidP="00E05A7F">
            <w:pPr>
              <w:jc w:val="center"/>
              <w:rPr>
                <w:rFonts w:ascii="Tahoma" w:hAnsi="Tahoma" w:cs="Tahoma"/>
                <w:sz w:val="20"/>
                <w:szCs w:val="20"/>
                <w:lang w:val="el-GR"/>
              </w:rPr>
            </w:pPr>
            <w:r>
              <w:rPr>
                <w:rFonts w:ascii="Tahoma" w:hAnsi="Tahoma" w:cs="Tahoma"/>
                <w:sz w:val="20"/>
                <w:szCs w:val="20"/>
                <w:lang w:val="el-GR"/>
              </w:rPr>
              <w:t>€25 (ισχύει για τον 1</w:t>
            </w:r>
            <w:r w:rsidRPr="0002466B">
              <w:rPr>
                <w:rFonts w:ascii="Tahoma" w:hAnsi="Tahoma" w:cs="Tahoma"/>
                <w:sz w:val="20"/>
                <w:szCs w:val="20"/>
                <w:vertAlign w:val="superscript"/>
                <w:lang w:val="el-GR"/>
              </w:rPr>
              <w:t>ο</w:t>
            </w:r>
            <w:r>
              <w:rPr>
                <w:rFonts w:ascii="Tahoma" w:hAnsi="Tahoma" w:cs="Tahoma"/>
                <w:sz w:val="20"/>
                <w:szCs w:val="20"/>
                <w:lang w:val="el-GR"/>
              </w:rPr>
              <w:t xml:space="preserve"> μήνα)</w:t>
            </w:r>
          </w:p>
        </w:tc>
      </w:tr>
      <w:tr w:rsidR="005564AC" w14:paraId="61FD9CA2" w14:textId="77777777" w:rsidTr="00254DB6">
        <w:tc>
          <w:tcPr>
            <w:tcW w:w="2127" w:type="dxa"/>
          </w:tcPr>
          <w:p w14:paraId="6911AAE7" w14:textId="5B89B952" w:rsidR="00E05A7F" w:rsidRPr="00364643" w:rsidRDefault="00E05A7F" w:rsidP="00E05A7F">
            <w:pPr>
              <w:rPr>
                <w:rFonts w:ascii="Tahoma" w:hAnsi="Tahoma" w:cs="Tahoma"/>
                <w:b/>
                <w:bCs/>
                <w:sz w:val="20"/>
                <w:szCs w:val="20"/>
                <w:lang w:val="el-GR"/>
              </w:rPr>
            </w:pPr>
            <w:r w:rsidRPr="00364643">
              <w:rPr>
                <w:rFonts w:ascii="Tahoma" w:hAnsi="Tahoma" w:cs="Tahoma"/>
                <w:b/>
                <w:bCs/>
                <w:sz w:val="20"/>
                <w:szCs w:val="20"/>
              </w:rPr>
              <w:t>RED1</w:t>
            </w:r>
            <w:r>
              <w:rPr>
                <w:rFonts w:ascii="Tahoma" w:hAnsi="Tahoma" w:cs="Tahoma"/>
                <w:b/>
                <w:bCs/>
                <w:sz w:val="20"/>
                <w:szCs w:val="20"/>
              </w:rPr>
              <w:t xml:space="preserve"> </w:t>
            </w:r>
            <w:r w:rsidRPr="00364643">
              <w:rPr>
                <w:rFonts w:ascii="Tahoma" w:hAnsi="Tahoma" w:cs="Tahoma"/>
                <w:b/>
                <w:bCs/>
                <w:sz w:val="20"/>
                <w:szCs w:val="20"/>
                <w:lang w:val="el-GR"/>
              </w:rPr>
              <w:t>+ Δόση €4</w:t>
            </w:r>
          </w:p>
        </w:tc>
        <w:tc>
          <w:tcPr>
            <w:tcW w:w="818" w:type="dxa"/>
          </w:tcPr>
          <w:p w14:paraId="65D651CF" w14:textId="7B19BFDA" w:rsidR="00E05A7F" w:rsidRPr="00E05A7F" w:rsidRDefault="00E05A7F" w:rsidP="00E05A7F">
            <w:pPr>
              <w:jc w:val="center"/>
              <w:rPr>
                <w:rFonts w:ascii="Tahoma" w:hAnsi="Tahoma" w:cs="Tahoma"/>
                <w:sz w:val="20"/>
                <w:szCs w:val="20"/>
              </w:rPr>
            </w:pPr>
            <w:r w:rsidRPr="00E05A7F">
              <w:rPr>
                <w:rFonts w:ascii="Tahoma" w:hAnsi="Tahoma" w:cs="Tahoma"/>
                <w:sz w:val="20"/>
                <w:szCs w:val="20"/>
              </w:rPr>
              <w:t>300</w:t>
            </w:r>
          </w:p>
        </w:tc>
        <w:tc>
          <w:tcPr>
            <w:tcW w:w="843" w:type="dxa"/>
          </w:tcPr>
          <w:p w14:paraId="6A0D4FA2" w14:textId="6C019437" w:rsidR="00E05A7F" w:rsidRPr="00E05A7F" w:rsidRDefault="00E05A7F" w:rsidP="00E05A7F">
            <w:pPr>
              <w:jc w:val="center"/>
              <w:rPr>
                <w:rFonts w:ascii="Tahoma" w:hAnsi="Tahoma" w:cs="Tahoma"/>
                <w:sz w:val="20"/>
                <w:szCs w:val="20"/>
              </w:rPr>
            </w:pPr>
            <w:r w:rsidRPr="00E05A7F">
              <w:rPr>
                <w:rFonts w:ascii="Tahoma" w:hAnsi="Tahoma" w:cs="Tahoma"/>
                <w:sz w:val="20"/>
                <w:szCs w:val="20"/>
              </w:rPr>
              <w:t>300</w:t>
            </w:r>
          </w:p>
        </w:tc>
        <w:tc>
          <w:tcPr>
            <w:tcW w:w="931" w:type="dxa"/>
          </w:tcPr>
          <w:p w14:paraId="1BB4E719" w14:textId="7BDCBE44" w:rsidR="00E05A7F" w:rsidRPr="00E05A7F" w:rsidRDefault="00E05A7F" w:rsidP="00E05A7F">
            <w:pPr>
              <w:jc w:val="center"/>
              <w:rPr>
                <w:rFonts w:ascii="Tahoma" w:hAnsi="Tahoma" w:cs="Tahoma"/>
                <w:sz w:val="20"/>
                <w:szCs w:val="20"/>
              </w:rPr>
            </w:pPr>
            <w:r w:rsidRPr="00E05A7F">
              <w:rPr>
                <w:rFonts w:ascii="Tahoma" w:hAnsi="Tahoma" w:cs="Tahoma"/>
                <w:sz w:val="20"/>
                <w:szCs w:val="20"/>
              </w:rPr>
              <w:t>1GB</w:t>
            </w:r>
          </w:p>
        </w:tc>
        <w:tc>
          <w:tcPr>
            <w:tcW w:w="1660" w:type="dxa"/>
          </w:tcPr>
          <w:p w14:paraId="06127D7B" w14:textId="7EBC1DBC" w:rsidR="00E05A7F" w:rsidRPr="002A02DF" w:rsidRDefault="00E05A7F" w:rsidP="00E05A7F">
            <w:pPr>
              <w:jc w:val="center"/>
              <w:rPr>
                <w:rFonts w:ascii="Tahoma" w:hAnsi="Tahoma" w:cs="Tahoma"/>
                <w:b/>
                <w:bCs/>
                <w:sz w:val="20"/>
                <w:szCs w:val="20"/>
                <w:lang w:val="el-GR"/>
              </w:rPr>
            </w:pPr>
            <w:r w:rsidRPr="002A02DF">
              <w:rPr>
                <w:rFonts w:ascii="Tahoma" w:hAnsi="Tahoma" w:cs="Tahoma"/>
                <w:b/>
                <w:bCs/>
                <w:sz w:val="20"/>
                <w:szCs w:val="20"/>
                <w:lang w:val="el-GR"/>
              </w:rPr>
              <w:t>€15</w:t>
            </w:r>
          </w:p>
        </w:tc>
        <w:tc>
          <w:tcPr>
            <w:tcW w:w="1592" w:type="dxa"/>
          </w:tcPr>
          <w:p w14:paraId="525EF660" w14:textId="4133ECAF" w:rsidR="00E05A7F" w:rsidRPr="002A02DF" w:rsidRDefault="00E05A7F" w:rsidP="00E05A7F">
            <w:pPr>
              <w:jc w:val="center"/>
              <w:rPr>
                <w:rFonts w:ascii="Tahoma" w:hAnsi="Tahoma" w:cs="Tahoma"/>
                <w:sz w:val="20"/>
                <w:szCs w:val="20"/>
                <w:lang w:val="el-GR"/>
              </w:rPr>
            </w:pPr>
            <w:r>
              <w:rPr>
                <w:rFonts w:ascii="Tahoma" w:hAnsi="Tahoma" w:cs="Tahoma"/>
                <w:sz w:val="20"/>
                <w:szCs w:val="20"/>
                <w:lang w:val="el-GR"/>
              </w:rPr>
              <w:t>€96</w:t>
            </w:r>
          </w:p>
        </w:tc>
        <w:tc>
          <w:tcPr>
            <w:tcW w:w="1247" w:type="dxa"/>
          </w:tcPr>
          <w:p w14:paraId="0E649188" w14:textId="5EADC40F" w:rsidR="00E05A7F" w:rsidRPr="0002466B" w:rsidRDefault="00E05A7F" w:rsidP="00E05A7F">
            <w:pPr>
              <w:jc w:val="center"/>
              <w:rPr>
                <w:rFonts w:ascii="Tahoma" w:hAnsi="Tahoma" w:cs="Tahoma"/>
                <w:sz w:val="20"/>
                <w:szCs w:val="20"/>
                <w:lang w:val="el-GR"/>
              </w:rPr>
            </w:pPr>
            <w:r>
              <w:rPr>
                <w:rFonts w:ascii="Tahoma" w:hAnsi="Tahoma" w:cs="Tahoma"/>
                <w:sz w:val="20"/>
                <w:szCs w:val="20"/>
                <w:lang w:val="el-GR"/>
              </w:rPr>
              <w:t>24</w:t>
            </w:r>
          </w:p>
        </w:tc>
        <w:tc>
          <w:tcPr>
            <w:tcW w:w="1609" w:type="dxa"/>
          </w:tcPr>
          <w:p w14:paraId="1B7B3DC6" w14:textId="728EE245" w:rsidR="00E05A7F" w:rsidRPr="0002466B" w:rsidRDefault="00E05A7F" w:rsidP="00E05A7F">
            <w:pPr>
              <w:jc w:val="center"/>
              <w:rPr>
                <w:rFonts w:ascii="Tahoma" w:hAnsi="Tahoma" w:cs="Tahoma"/>
                <w:sz w:val="20"/>
                <w:szCs w:val="20"/>
                <w:lang w:val="el-GR"/>
              </w:rPr>
            </w:pPr>
            <w:r>
              <w:rPr>
                <w:rFonts w:ascii="Tahoma" w:hAnsi="Tahoma" w:cs="Tahoma"/>
                <w:sz w:val="20"/>
                <w:szCs w:val="20"/>
                <w:lang w:val="el-GR"/>
              </w:rPr>
              <w:br w:type="page"/>
              <w:t xml:space="preserve">€25 </w:t>
            </w:r>
          </w:p>
        </w:tc>
      </w:tr>
      <w:tr w:rsidR="005564AC" w14:paraId="698BF27B" w14:textId="77777777" w:rsidTr="00254DB6">
        <w:tc>
          <w:tcPr>
            <w:tcW w:w="2127" w:type="dxa"/>
          </w:tcPr>
          <w:p w14:paraId="343157D2" w14:textId="4D97539B" w:rsidR="00E05A7F" w:rsidRPr="00364643" w:rsidRDefault="00E05A7F" w:rsidP="00E05A7F">
            <w:pPr>
              <w:jc w:val="both"/>
              <w:rPr>
                <w:rFonts w:ascii="Tahoma" w:hAnsi="Tahoma" w:cs="Tahoma"/>
                <w:b/>
                <w:bCs/>
                <w:sz w:val="20"/>
                <w:szCs w:val="20"/>
                <w:lang w:val="el-GR"/>
              </w:rPr>
            </w:pPr>
            <w:r w:rsidRPr="00364643">
              <w:rPr>
                <w:rFonts w:ascii="Tahoma" w:hAnsi="Tahoma" w:cs="Tahoma"/>
                <w:b/>
                <w:bCs/>
                <w:sz w:val="20"/>
                <w:szCs w:val="20"/>
              </w:rPr>
              <w:t xml:space="preserve">RED1 + </w:t>
            </w:r>
            <w:proofErr w:type="spellStart"/>
            <w:r w:rsidRPr="00364643">
              <w:rPr>
                <w:rFonts w:ascii="Tahoma" w:hAnsi="Tahoma" w:cs="Tahoma"/>
                <w:b/>
                <w:bCs/>
                <w:sz w:val="20"/>
                <w:szCs w:val="20"/>
              </w:rPr>
              <w:t>Δόση</w:t>
            </w:r>
            <w:proofErr w:type="spellEnd"/>
            <w:r w:rsidRPr="00364643">
              <w:rPr>
                <w:rFonts w:ascii="Tahoma" w:hAnsi="Tahoma" w:cs="Tahoma"/>
                <w:b/>
                <w:bCs/>
                <w:sz w:val="20"/>
                <w:szCs w:val="20"/>
              </w:rPr>
              <w:t xml:space="preserve"> €</w:t>
            </w:r>
            <w:r w:rsidRPr="00364643">
              <w:rPr>
                <w:rFonts w:ascii="Tahoma" w:hAnsi="Tahoma" w:cs="Tahoma"/>
                <w:b/>
                <w:bCs/>
                <w:sz w:val="20"/>
                <w:szCs w:val="20"/>
                <w:lang w:val="el-GR"/>
              </w:rPr>
              <w:t>7</w:t>
            </w:r>
          </w:p>
        </w:tc>
        <w:tc>
          <w:tcPr>
            <w:tcW w:w="818" w:type="dxa"/>
          </w:tcPr>
          <w:p w14:paraId="6402D526" w14:textId="5B4DF6E4" w:rsidR="00E05A7F" w:rsidRPr="00E05A7F" w:rsidRDefault="00E05A7F" w:rsidP="00E05A7F">
            <w:pPr>
              <w:jc w:val="center"/>
              <w:rPr>
                <w:rFonts w:ascii="Tahoma" w:hAnsi="Tahoma" w:cs="Tahoma"/>
                <w:sz w:val="20"/>
                <w:szCs w:val="20"/>
              </w:rPr>
            </w:pPr>
            <w:r w:rsidRPr="00E05A7F">
              <w:rPr>
                <w:rFonts w:ascii="Tahoma" w:hAnsi="Tahoma" w:cs="Tahoma"/>
                <w:sz w:val="20"/>
                <w:szCs w:val="20"/>
              </w:rPr>
              <w:t>300</w:t>
            </w:r>
          </w:p>
        </w:tc>
        <w:tc>
          <w:tcPr>
            <w:tcW w:w="843" w:type="dxa"/>
          </w:tcPr>
          <w:p w14:paraId="5BB8060B" w14:textId="40141B5E" w:rsidR="00E05A7F" w:rsidRPr="00E05A7F" w:rsidRDefault="00E05A7F" w:rsidP="00E05A7F">
            <w:pPr>
              <w:jc w:val="center"/>
              <w:rPr>
                <w:rFonts w:ascii="Tahoma" w:hAnsi="Tahoma" w:cs="Tahoma"/>
                <w:sz w:val="20"/>
                <w:szCs w:val="20"/>
              </w:rPr>
            </w:pPr>
            <w:r w:rsidRPr="00E05A7F">
              <w:rPr>
                <w:rFonts w:ascii="Tahoma" w:hAnsi="Tahoma" w:cs="Tahoma"/>
                <w:sz w:val="20"/>
                <w:szCs w:val="20"/>
              </w:rPr>
              <w:t>300</w:t>
            </w:r>
          </w:p>
        </w:tc>
        <w:tc>
          <w:tcPr>
            <w:tcW w:w="931" w:type="dxa"/>
          </w:tcPr>
          <w:p w14:paraId="3DCCBBC6" w14:textId="422A8AB1" w:rsidR="00E05A7F" w:rsidRPr="00E05A7F" w:rsidRDefault="00E05A7F" w:rsidP="00E05A7F">
            <w:pPr>
              <w:jc w:val="center"/>
              <w:rPr>
                <w:rFonts w:ascii="Tahoma" w:hAnsi="Tahoma" w:cs="Tahoma"/>
                <w:sz w:val="20"/>
                <w:szCs w:val="20"/>
              </w:rPr>
            </w:pPr>
            <w:r w:rsidRPr="00E05A7F">
              <w:rPr>
                <w:rFonts w:ascii="Tahoma" w:hAnsi="Tahoma" w:cs="Tahoma"/>
                <w:sz w:val="20"/>
                <w:szCs w:val="20"/>
              </w:rPr>
              <w:t>1GB</w:t>
            </w:r>
          </w:p>
        </w:tc>
        <w:tc>
          <w:tcPr>
            <w:tcW w:w="1660" w:type="dxa"/>
          </w:tcPr>
          <w:p w14:paraId="724C645B" w14:textId="156C6C1D" w:rsidR="00E05A7F" w:rsidRPr="002A02DF" w:rsidRDefault="00E05A7F" w:rsidP="00E05A7F">
            <w:pPr>
              <w:jc w:val="center"/>
              <w:rPr>
                <w:rFonts w:ascii="Tahoma" w:hAnsi="Tahoma" w:cs="Tahoma"/>
                <w:b/>
                <w:bCs/>
                <w:sz w:val="20"/>
                <w:szCs w:val="20"/>
                <w:lang w:val="el-GR"/>
              </w:rPr>
            </w:pPr>
            <w:r w:rsidRPr="002A02DF">
              <w:rPr>
                <w:rFonts w:ascii="Tahoma" w:hAnsi="Tahoma" w:cs="Tahoma"/>
                <w:b/>
                <w:bCs/>
                <w:sz w:val="20"/>
                <w:szCs w:val="20"/>
                <w:lang w:val="el-GR"/>
              </w:rPr>
              <w:t>€18</w:t>
            </w:r>
          </w:p>
        </w:tc>
        <w:tc>
          <w:tcPr>
            <w:tcW w:w="1592" w:type="dxa"/>
          </w:tcPr>
          <w:p w14:paraId="543E6C54" w14:textId="1E97B8E9" w:rsidR="00E05A7F" w:rsidRPr="002A02DF" w:rsidRDefault="00E05A7F" w:rsidP="00E05A7F">
            <w:pPr>
              <w:jc w:val="center"/>
              <w:rPr>
                <w:rFonts w:ascii="Tahoma" w:hAnsi="Tahoma" w:cs="Tahoma"/>
                <w:sz w:val="20"/>
                <w:szCs w:val="20"/>
                <w:lang w:val="el-GR"/>
              </w:rPr>
            </w:pPr>
            <w:r>
              <w:rPr>
                <w:rFonts w:ascii="Tahoma" w:hAnsi="Tahoma" w:cs="Tahoma"/>
                <w:sz w:val="20"/>
                <w:szCs w:val="20"/>
                <w:lang w:val="el-GR"/>
              </w:rPr>
              <w:t>€168</w:t>
            </w:r>
          </w:p>
        </w:tc>
        <w:tc>
          <w:tcPr>
            <w:tcW w:w="1247" w:type="dxa"/>
          </w:tcPr>
          <w:p w14:paraId="77B2F78F" w14:textId="6D460850" w:rsidR="00E05A7F" w:rsidRPr="0002466B" w:rsidRDefault="00E05A7F" w:rsidP="00E05A7F">
            <w:pPr>
              <w:jc w:val="center"/>
              <w:rPr>
                <w:rFonts w:ascii="Tahoma" w:hAnsi="Tahoma" w:cs="Tahoma"/>
                <w:sz w:val="20"/>
                <w:szCs w:val="20"/>
                <w:lang w:val="el-GR"/>
              </w:rPr>
            </w:pPr>
            <w:r>
              <w:rPr>
                <w:rFonts w:ascii="Tahoma" w:hAnsi="Tahoma" w:cs="Tahoma"/>
                <w:sz w:val="20"/>
                <w:szCs w:val="20"/>
                <w:lang w:val="el-GR"/>
              </w:rPr>
              <w:t>24</w:t>
            </w:r>
          </w:p>
        </w:tc>
        <w:tc>
          <w:tcPr>
            <w:tcW w:w="1609" w:type="dxa"/>
          </w:tcPr>
          <w:p w14:paraId="74FEAEFC" w14:textId="6E8B7024" w:rsidR="00E05A7F" w:rsidRPr="0002466B" w:rsidRDefault="00E05A7F" w:rsidP="00E05A7F">
            <w:pPr>
              <w:jc w:val="center"/>
              <w:rPr>
                <w:rFonts w:ascii="Tahoma" w:hAnsi="Tahoma" w:cs="Tahoma"/>
                <w:sz w:val="20"/>
                <w:szCs w:val="20"/>
                <w:lang w:val="el-GR"/>
              </w:rPr>
            </w:pPr>
            <w:r w:rsidRPr="0002466B">
              <w:rPr>
                <w:rFonts w:ascii="Tahoma" w:hAnsi="Tahoma" w:cs="Tahoma"/>
                <w:sz w:val="20"/>
                <w:szCs w:val="20"/>
                <w:lang w:val="el-GR"/>
              </w:rPr>
              <w:t xml:space="preserve">€25 </w:t>
            </w:r>
          </w:p>
        </w:tc>
      </w:tr>
      <w:tr w:rsidR="005564AC" w14:paraId="7DB34072" w14:textId="77777777" w:rsidTr="00254DB6">
        <w:tc>
          <w:tcPr>
            <w:tcW w:w="2127" w:type="dxa"/>
          </w:tcPr>
          <w:p w14:paraId="3A5511CD" w14:textId="156B96ED" w:rsidR="00E05A7F" w:rsidRPr="00364643" w:rsidRDefault="00E05A7F" w:rsidP="00254DB6">
            <w:pPr>
              <w:rPr>
                <w:rFonts w:ascii="Tahoma" w:hAnsi="Tahoma" w:cs="Tahoma"/>
                <w:b/>
                <w:bCs/>
                <w:sz w:val="20"/>
                <w:szCs w:val="20"/>
              </w:rPr>
            </w:pPr>
            <w:r w:rsidRPr="00364643">
              <w:rPr>
                <w:rFonts w:ascii="Tahoma" w:hAnsi="Tahoma" w:cs="Tahoma"/>
                <w:b/>
                <w:bCs/>
                <w:sz w:val="20"/>
                <w:szCs w:val="20"/>
              </w:rPr>
              <w:t xml:space="preserve">RED1 + </w:t>
            </w:r>
            <w:proofErr w:type="spellStart"/>
            <w:r w:rsidRPr="00364643">
              <w:rPr>
                <w:rFonts w:ascii="Tahoma" w:hAnsi="Tahoma" w:cs="Tahoma"/>
                <w:b/>
                <w:bCs/>
                <w:sz w:val="20"/>
                <w:szCs w:val="20"/>
              </w:rPr>
              <w:t>Δόση</w:t>
            </w:r>
            <w:proofErr w:type="spellEnd"/>
            <w:r w:rsidRPr="00364643">
              <w:rPr>
                <w:rFonts w:ascii="Tahoma" w:hAnsi="Tahoma" w:cs="Tahoma"/>
                <w:b/>
                <w:bCs/>
                <w:sz w:val="20"/>
                <w:szCs w:val="20"/>
              </w:rPr>
              <w:t xml:space="preserve"> €</w:t>
            </w:r>
            <w:r>
              <w:rPr>
                <w:rFonts w:ascii="Tahoma" w:hAnsi="Tahoma" w:cs="Tahoma"/>
                <w:b/>
                <w:bCs/>
                <w:sz w:val="20"/>
                <w:szCs w:val="20"/>
              </w:rPr>
              <w:t>10</w:t>
            </w:r>
          </w:p>
        </w:tc>
        <w:tc>
          <w:tcPr>
            <w:tcW w:w="818" w:type="dxa"/>
          </w:tcPr>
          <w:p w14:paraId="6C98B199" w14:textId="0ADCF5D0" w:rsidR="00E05A7F" w:rsidRPr="00E05A7F" w:rsidRDefault="00E05A7F" w:rsidP="00E05A7F">
            <w:pPr>
              <w:jc w:val="center"/>
              <w:rPr>
                <w:rFonts w:ascii="Tahoma" w:hAnsi="Tahoma" w:cs="Tahoma"/>
                <w:sz w:val="20"/>
                <w:szCs w:val="20"/>
              </w:rPr>
            </w:pPr>
            <w:r w:rsidRPr="00E05A7F">
              <w:rPr>
                <w:rFonts w:ascii="Tahoma" w:hAnsi="Tahoma" w:cs="Tahoma"/>
                <w:sz w:val="20"/>
                <w:szCs w:val="20"/>
              </w:rPr>
              <w:t>300</w:t>
            </w:r>
          </w:p>
        </w:tc>
        <w:tc>
          <w:tcPr>
            <w:tcW w:w="843" w:type="dxa"/>
          </w:tcPr>
          <w:p w14:paraId="38E22967" w14:textId="59CEE73B" w:rsidR="00E05A7F" w:rsidRPr="00E05A7F" w:rsidRDefault="00E05A7F" w:rsidP="00E05A7F">
            <w:pPr>
              <w:jc w:val="center"/>
              <w:rPr>
                <w:rFonts w:ascii="Tahoma" w:hAnsi="Tahoma" w:cs="Tahoma"/>
                <w:sz w:val="20"/>
                <w:szCs w:val="20"/>
              </w:rPr>
            </w:pPr>
            <w:r w:rsidRPr="00E05A7F">
              <w:rPr>
                <w:rFonts w:ascii="Tahoma" w:hAnsi="Tahoma" w:cs="Tahoma"/>
                <w:sz w:val="20"/>
                <w:szCs w:val="20"/>
              </w:rPr>
              <w:t>300</w:t>
            </w:r>
          </w:p>
        </w:tc>
        <w:tc>
          <w:tcPr>
            <w:tcW w:w="931" w:type="dxa"/>
          </w:tcPr>
          <w:p w14:paraId="575B20C5" w14:textId="7189A4E3" w:rsidR="00E05A7F" w:rsidRPr="00E05A7F" w:rsidRDefault="00E05A7F" w:rsidP="00E05A7F">
            <w:pPr>
              <w:jc w:val="center"/>
              <w:rPr>
                <w:rFonts w:ascii="Tahoma" w:hAnsi="Tahoma" w:cs="Tahoma"/>
                <w:sz w:val="20"/>
                <w:szCs w:val="20"/>
              </w:rPr>
            </w:pPr>
            <w:r w:rsidRPr="00E05A7F">
              <w:rPr>
                <w:rFonts w:ascii="Tahoma" w:hAnsi="Tahoma" w:cs="Tahoma"/>
                <w:sz w:val="20"/>
                <w:szCs w:val="20"/>
              </w:rPr>
              <w:t>1GB</w:t>
            </w:r>
          </w:p>
        </w:tc>
        <w:tc>
          <w:tcPr>
            <w:tcW w:w="1660" w:type="dxa"/>
          </w:tcPr>
          <w:p w14:paraId="5E0502ED" w14:textId="58D4359E" w:rsidR="00E05A7F" w:rsidRPr="00E05A7F" w:rsidRDefault="00E05A7F" w:rsidP="00E05A7F">
            <w:pPr>
              <w:jc w:val="center"/>
              <w:rPr>
                <w:rFonts w:ascii="Tahoma" w:hAnsi="Tahoma" w:cs="Tahoma"/>
                <w:b/>
                <w:bCs/>
                <w:sz w:val="20"/>
                <w:szCs w:val="20"/>
                <w:lang w:val="en-US"/>
              </w:rPr>
            </w:pPr>
            <w:r w:rsidRPr="002A02DF">
              <w:rPr>
                <w:rFonts w:ascii="Tahoma" w:hAnsi="Tahoma" w:cs="Tahoma"/>
                <w:b/>
                <w:bCs/>
                <w:sz w:val="20"/>
                <w:szCs w:val="20"/>
                <w:lang w:val="el-GR"/>
              </w:rPr>
              <w:t>€</w:t>
            </w:r>
            <w:r>
              <w:rPr>
                <w:rFonts w:ascii="Tahoma" w:hAnsi="Tahoma" w:cs="Tahoma"/>
                <w:b/>
                <w:bCs/>
                <w:sz w:val="20"/>
                <w:szCs w:val="20"/>
                <w:lang w:val="en-US"/>
              </w:rPr>
              <w:t>21</w:t>
            </w:r>
          </w:p>
        </w:tc>
        <w:tc>
          <w:tcPr>
            <w:tcW w:w="1592" w:type="dxa"/>
          </w:tcPr>
          <w:p w14:paraId="014E2461" w14:textId="1B0D7862" w:rsidR="00E05A7F" w:rsidRPr="00E05A7F" w:rsidRDefault="00E05A7F" w:rsidP="00E05A7F">
            <w:pPr>
              <w:jc w:val="center"/>
              <w:rPr>
                <w:rFonts w:ascii="Tahoma" w:hAnsi="Tahoma" w:cs="Tahoma"/>
                <w:sz w:val="20"/>
                <w:szCs w:val="20"/>
                <w:lang w:val="en-US"/>
              </w:rPr>
            </w:pPr>
            <w:r>
              <w:rPr>
                <w:rFonts w:ascii="Tahoma" w:hAnsi="Tahoma" w:cs="Tahoma"/>
                <w:sz w:val="20"/>
                <w:szCs w:val="20"/>
                <w:lang w:val="el-GR"/>
              </w:rPr>
              <w:t>€</w:t>
            </w:r>
            <w:r>
              <w:rPr>
                <w:rFonts w:ascii="Tahoma" w:hAnsi="Tahoma" w:cs="Tahoma"/>
                <w:sz w:val="20"/>
                <w:szCs w:val="20"/>
                <w:lang w:val="en-US"/>
              </w:rPr>
              <w:t>240</w:t>
            </w:r>
          </w:p>
        </w:tc>
        <w:tc>
          <w:tcPr>
            <w:tcW w:w="1247" w:type="dxa"/>
          </w:tcPr>
          <w:p w14:paraId="2DD64E65" w14:textId="18A4E61D" w:rsidR="00E05A7F" w:rsidRDefault="00E05A7F" w:rsidP="00E05A7F">
            <w:pPr>
              <w:jc w:val="center"/>
              <w:rPr>
                <w:rFonts w:ascii="Tahoma" w:hAnsi="Tahoma" w:cs="Tahoma"/>
                <w:sz w:val="20"/>
                <w:szCs w:val="20"/>
              </w:rPr>
            </w:pPr>
            <w:r>
              <w:rPr>
                <w:rFonts w:ascii="Tahoma" w:hAnsi="Tahoma" w:cs="Tahoma"/>
                <w:sz w:val="20"/>
                <w:szCs w:val="20"/>
                <w:lang w:val="el-GR"/>
              </w:rPr>
              <w:t xml:space="preserve">24 </w:t>
            </w:r>
          </w:p>
        </w:tc>
        <w:tc>
          <w:tcPr>
            <w:tcW w:w="1609" w:type="dxa"/>
          </w:tcPr>
          <w:p w14:paraId="118A322A" w14:textId="53D4372C" w:rsidR="00E05A7F" w:rsidRPr="0002466B" w:rsidRDefault="00E05A7F" w:rsidP="00E05A7F">
            <w:pPr>
              <w:jc w:val="center"/>
              <w:rPr>
                <w:rFonts w:ascii="Tahoma" w:hAnsi="Tahoma" w:cs="Tahoma"/>
                <w:sz w:val="20"/>
                <w:szCs w:val="20"/>
              </w:rPr>
            </w:pPr>
            <w:r w:rsidRPr="0002466B">
              <w:rPr>
                <w:rFonts w:ascii="Tahoma" w:hAnsi="Tahoma" w:cs="Tahoma"/>
                <w:sz w:val="20"/>
                <w:szCs w:val="20"/>
                <w:lang w:val="el-GR"/>
              </w:rPr>
              <w:t xml:space="preserve">€25 </w:t>
            </w:r>
          </w:p>
        </w:tc>
      </w:tr>
    </w:tbl>
    <w:p w14:paraId="2E1D6021" w14:textId="4AA9D461" w:rsidR="008F05FF" w:rsidRDefault="00201696" w:rsidP="008F05FF">
      <w:pPr>
        <w:jc w:val="both"/>
        <w:rPr>
          <w:rFonts w:ascii="Tahoma" w:hAnsi="Tahoma" w:cs="Tahoma"/>
          <w:sz w:val="20"/>
          <w:szCs w:val="20"/>
        </w:rPr>
      </w:pPr>
      <w:r w:rsidRPr="00201696">
        <w:rPr>
          <w:rFonts w:ascii="Tahoma" w:hAnsi="Tahoma" w:cs="Tahoma"/>
          <w:sz w:val="20"/>
          <w:szCs w:val="20"/>
        </w:rPr>
        <w:t>Χρεώσεις μετά την εξάντληση του περιεχομένου του πακέτου RED</w:t>
      </w:r>
      <w:r w:rsidR="005605AB">
        <w:rPr>
          <w:rFonts w:ascii="Tahoma" w:hAnsi="Tahoma" w:cs="Tahoma"/>
          <w:sz w:val="20"/>
          <w:szCs w:val="20"/>
        </w:rPr>
        <w:t>:</w:t>
      </w:r>
    </w:p>
    <w:p w14:paraId="31F16B29" w14:textId="04EC06B8" w:rsidR="00201696" w:rsidRDefault="00201696" w:rsidP="00201696">
      <w:pPr>
        <w:jc w:val="both"/>
        <w:rPr>
          <w:rFonts w:ascii="Tahoma" w:hAnsi="Tahoma" w:cs="Tahoma"/>
          <w:sz w:val="20"/>
          <w:szCs w:val="20"/>
        </w:rPr>
      </w:pPr>
      <w:r w:rsidRPr="00201696">
        <w:rPr>
          <w:rFonts w:ascii="Tahoma" w:hAnsi="Tahoma" w:cs="Tahoma"/>
          <w:sz w:val="20"/>
          <w:szCs w:val="20"/>
        </w:rPr>
        <w:t>Λεπτά €0,09</w:t>
      </w:r>
      <w:r w:rsidR="009B2188">
        <w:rPr>
          <w:rFonts w:ascii="Tahoma" w:hAnsi="Tahoma" w:cs="Tahoma"/>
          <w:sz w:val="20"/>
          <w:szCs w:val="20"/>
        </w:rPr>
        <w:t>64</w:t>
      </w:r>
      <w:r w:rsidRPr="00201696">
        <w:rPr>
          <w:rFonts w:ascii="Tahoma" w:hAnsi="Tahoma" w:cs="Tahoma"/>
          <w:sz w:val="20"/>
          <w:szCs w:val="20"/>
        </w:rPr>
        <w:t>/ λεπτό</w:t>
      </w:r>
      <w:r>
        <w:rPr>
          <w:rFonts w:ascii="Tahoma" w:hAnsi="Tahoma" w:cs="Tahoma"/>
          <w:sz w:val="20"/>
          <w:szCs w:val="20"/>
        </w:rPr>
        <w:t xml:space="preserve">     </w:t>
      </w:r>
      <w:r w:rsidRPr="00201696">
        <w:rPr>
          <w:rFonts w:ascii="Tahoma" w:hAnsi="Tahoma" w:cs="Tahoma"/>
          <w:sz w:val="20"/>
          <w:szCs w:val="20"/>
        </w:rPr>
        <w:t>SMS €0,0</w:t>
      </w:r>
      <w:r w:rsidR="009B2188">
        <w:rPr>
          <w:rFonts w:ascii="Tahoma" w:hAnsi="Tahoma" w:cs="Tahoma"/>
          <w:sz w:val="20"/>
          <w:szCs w:val="20"/>
        </w:rPr>
        <w:t>4</w:t>
      </w:r>
      <w:r w:rsidRPr="00201696">
        <w:rPr>
          <w:rFonts w:ascii="Tahoma" w:hAnsi="Tahoma" w:cs="Tahoma"/>
          <w:sz w:val="20"/>
          <w:szCs w:val="20"/>
        </w:rPr>
        <w:t>/ SMS</w:t>
      </w:r>
      <w:r>
        <w:rPr>
          <w:rFonts w:ascii="Tahoma" w:hAnsi="Tahoma" w:cs="Tahoma"/>
          <w:sz w:val="20"/>
          <w:szCs w:val="20"/>
        </w:rPr>
        <w:t xml:space="preserve">    ΜΙ: €2,50/ 50ΜΒ</w:t>
      </w:r>
    </w:p>
    <w:p w14:paraId="5FD694B1" w14:textId="189C103D" w:rsidR="008366B2" w:rsidRPr="00B658A6" w:rsidRDefault="008366B2" w:rsidP="008F05FF">
      <w:pPr>
        <w:jc w:val="both"/>
        <w:rPr>
          <w:rFonts w:ascii="Tahoma" w:hAnsi="Tahoma" w:cs="Tahoma"/>
          <w:b/>
          <w:bCs/>
          <w:sz w:val="20"/>
          <w:szCs w:val="20"/>
        </w:rPr>
      </w:pPr>
      <w:r>
        <w:rPr>
          <w:rFonts w:ascii="Tahoma" w:hAnsi="Tahoma" w:cs="Tahoma"/>
          <w:b/>
          <w:bCs/>
          <w:sz w:val="20"/>
          <w:szCs w:val="20"/>
        </w:rPr>
        <w:t xml:space="preserve">4. </w:t>
      </w:r>
      <w:r w:rsidRPr="008366B2">
        <w:rPr>
          <w:rFonts w:ascii="Tahoma" w:hAnsi="Tahoma" w:cs="Tahoma"/>
          <w:b/>
          <w:bCs/>
          <w:sz w:val="20"/>
          <w:szCs w:val="20"/>
        </w:rPr>
        <w:t>Ανανέωση</w:t>
      </w:r>
      <w:r>
        <w:rPr>
          <w:rFonts w:ascii="Tahoma" w:hAnsi="Tahoma" w:cs="Tahoma"/>
          <w:sz w:val="20"/>
          <w:szCs w:val="20"/>
        </w:rPr>
        <w:t>:</w:t>
      </w:r>
      <w:r w:rsidRPr="008366B2">
        <w:rPr>
          <w:rFonts w:ascii="Tahoma" w:hAnsi="Tahoma" w:cs="Tahoma"/>
          <w:sz w:val="20"/>
          <w:szCs w:val="20"/>
        </w:rPr>
        <w:t xml:space="preserve"> Μετά τους 24 μήνες και νοουμένου ότι δεν ανανεωθεί ή δεν επιλεγεί από τον πελάτη νέο Πρόγραμμα με ή χωρίς </w:t>
      </w:r>
      <w:r w:rsidR="00635ACD">
        <w:rPr>
          <w:rFonts w:ascii="Tahoma" w:hAnsi="Tahoma" w:cs="Tahoma"/>
          <w:sz w:val="20"/>
          <w:szCs w:val="20"/>
        </w:rPr>
        <w:t xml:space="preserve">δόση για </w:t>
      </w:r>
      <w:r w:rsidRPr="008366B2">
        <w:rPr>
          <w:rFonts w:ascii="Tahoma" w:hAnsi="Tahoma" w:cs="Tahoma"/>
          <w:sz w:val="20"/>
          <w:szCs w:val="20"/>
        </w:rPr>
        <w:t>συσκευή, θα συνεχίσει να ισχύει το ίδιο Πρόγραμμα RED, χωρίς χρονική δέσμευση</w:t>
      </w:r>
      <w:r>
        <w:rPr>
          <w:rFonts w:ascii="Tahoma" w:hAnsi="Tahoma" w:cs="Tahoma"/>
          <w:sz w:val="20"/>
          <w:szCs w:val="20"/>
        </w:rPr>
        <w:t xml:space="preserve"> με συνδρομή </w:t>
      </w:r>
      <w:r w:rsidRPr="00B658A6">
        <w:rPr>
          <w:rFonts w:ascii="Tahoma" w:hAnsi="Tahoma" w:cs="Tahoma"/>
          <w:b/>
          <w:bCs/>
          <w:sz w:val="20"/>
          <w:szCs w:val="20"/>
        </w:rPr>
        <w:t>€14/ μήνα.</w:t>
      </w:r>
    </w:p>
    <w:p w14:paraId="3627BE7D" w14:textId="54221F20" w:rsidR="00364643" w:rsidRPr="0049586A" w:rsidRDefault="00364643" w:rsidP="008F05FF">
      <w:pPr>
        <w:jc w:val="both"/>
        <w:rPr>
          <w:rFonts w:ascii="Tahoma" w:hAnsi="Tahoma" w:cs="Tahoma"/>
          <w:sz w:val="20"/>
          <w:szCs w:val="20"/>
        </w:rPr>
      </w:pPr>
      <w:r w:rsidRPr="00364643">
        <w:rPr>
          <w:rFonts w:ascii="Tahoma" w:hAnsi="Tahoma" w:cs="Tahoma"/>
          <w:b/>
          <w:bCs/>
          <w:sz w:val="20"/>
          <w:szCs w:val="20"/>
        </w:rPr>
        <w:t>5. Τερματισμός:</w:t>
      </w:r>
      <w:r>
        <w:rPr>
          <w:rFonts w:ascii="Tahoma" w:hAnsi="Tahoma" w:cs="Tahoma"/>
          <w:sz w:val="20"/>
          <w:szCs w:val="20"/>
        </w:rPr>
        <w:t xml:space="preserve"> Σε περίπτωση πρόωρου τερματισμού η χρέωση είναι €25. Αν παραχωρήθηκε συσκευή με δόσεις τότε ο πελάτης πρέπει να καταβάλει και τις υπολειπόμενες δόσεις. </w:t>
      </w:r>
    </w:p>
    <w:p w14:paraId="23FD3D21" w14:textId="1529BCF2" w:rsidR="00321973" w:rsidRPr="000F2C1C" w:rsidRDefault="008366B2" w:rsidP="000F2C1C">
      <w:pPr>
        <w:jc w:val="both"/>
        <w:rPr>
          <w:rFonts w:ascii="Tahoma" w:hAnsi="Tahoma" w:cs="Tahoma"/>
          <w:b/>
          <w:sz w:val="20"/>
          <w:szCs w:val="20"/>
        </w:rPr>
      </w:pPr>
      <w:r>
        <w:rPr>
          <w:rFonts w:ascii="Tahoma" w:hAnsi="Tahoma" w:cs="Tahoma"/>
          <w:b/>
          <w:sz w:val="20"/>
          <w:szCs w:val="20"/>
        </w:rPr>
        <w:t xml:space="preserve">6. </w:t>
      </w:r>
      <w:r w:rsidR="008F05FF" w:rsidRPr="008366B2">
        <w:rPr>
          <w:rFonts w:ascii="Tahoma" w:hAnsi="Tahoma" w:cs="Tahoma"/>
          <w:b/>
          <w:sz w:val="20"/>
          <w:szCs w:val="20"/>
        </w:rPr>
        <w:t>Χαρακτηριστικά Υπηρεσίας για χρήστες με αναπηρία</w:t>
      </w:r>
      <w:r w:rsidR="00310B62">
        <w:rPr>
          <w:rFonts w:ascii="Tahoma" w:hAnsi="Tahoma" w:cs="Tahoma"/>
          <w:b/>
          <w:sz w:val="20"/>
          <w:szCs w:val="20"/>
        </w:rPr>
        <w:t xml:space="preserve">: </w:t>
      </w:r>
      <w:r w:rsidR="00635ACD" w:rsidRPr="000F2C1C">
        <w:rPr>
          <w:rFonts w:ascii="Tahoma" w:hAnsi="Tahoma" w:cs="Tahoma"/>
          <w:bCs/>
          <w:sz w:val="20"/>
          <w:szCs w:val="20"/>
          <w:u w:val="single"/>
        </w:rPr>
        <w:t>Πελάτες με προβλήματα Ακοής</w:t>
      </w:r>
      <w:r w:rsidR="00635ACD" w:rsidRPr="00635ACD">
        <w:rPr>
          <w:rFonts w:ascii="Tahoma" w:hAnsi="Tahoma" w:cs="Tahoma"/>
          <w:bCs/>
          <w:sz w:val="20"/>
          <w:szCs w:val="20"/>
        </w:rPr>
        <w:t xml:space="preserve">: 30 Λεπτά Δωρεάν </w:t>
      </w:r>
      <w:proofErr w:type="spellStart"/>
      <w:r w:rsidR="00635ACD" w:rsidRPr="00635ACD">
        <w:rPr>
          <w:rFonts w:ascii="Tahoma" w:hAnsi="Tahoma" w:cs="Tahoma"/>
          <w:bCs/>
          <w:sz w:val="20"/>
          <w:szCs w:val="20"/>
        </w:rPr>
        <w:t>Βιντεοκλήσεις</w:t>
      </w:r>
      <w:proofErr w:type="spellEnd"/>
      <w:r w:rsidR="000F2C1C">
        <w:rPr>
          <w:rFonts w:ascii="Tahoma" w:hAnsi="Tahoma" w:cs="Tahoma"/>
          <w:b/>
          <w:sz w:val="20"/>
          <w:szCs w:val="20"/>
        </w:rPr>
        <w:t xml:space="preserve">. </w:t>
      </w:r>
      <w:r w:rsidR="00321973" w:rsidRPr="000F2C1C">
        <w:rPr>
          <w:rFonts w:ascii="Tahoma" w:hAnsi="Tahoma" w:cs="Tahoma"/>
          <w:bCs/>
          <w:sz w:val="20"/>
          <w:szCs w:val="20"/>
          <w:u w:val="single"/>
        </w:rPr>
        <w:t>Υπηρεσία 11892 για άτομα με τύφλωση</w:t>
      </w:r>
      <w:r w:rsidR="00321973" w:rsidRPr="00321973">
        <w:rPr>
          <w:rFonts w:ascii="Tahoma" w:hAnsi="Tahoma" w:cs="Tahoma"/>
          <w:bCs/>
          <w:sz w:val="20"/>
          <w:szCs w:val="20"/>
        </w:rPr>
        <w:t xml:space="preserve">: Δεν χρεώνονται οι κλήσεις  προς το 11892 (πληροφορίες καταλόγου) από ένα συγκεκριμένο σταθερό τηλέφωνο και ένα κινητό τηλέφωνο </w:t>
      </w:r>
      <w:proofErr w:type="spellStart"/>
      <w:r w:rsidR="00321973" w:rsidRPr="00321973">
        <w:rPr>
          <w:rFonts w:ascii="Tahoma" w:hAnsi="Tahoma" w:cs="Tahoma"/>
          <w:bCs/>
          <w:sz w:val="20"/>
          <w:szCs w:val="20"/>
        </w:rPr>
        <w:t>Πρ.Συμβολαίου</w:t>
      </w:r>
      <w:proofErr w:type="spellEnd"/>
      <w:r w:rsidR="00321973" w:rsidRPr="00321973">
        <w:rPr>
          <w:rFonts w:ascii="Tahoma" w:hAnsi="Tahoma" w:cs="Tahoma"/>
          <w:bCs/>
          <w:sz w:val="20"/>
          <w:szCs w:val="20"/>
        </w:rPr>
        <w:t xml:space="preserve"> ανά δικαιούχο.</w:t>
      </w:r>
    </w:p>
    <w:p w14:paraId="52402E91" w14:textId="2716C36C" w:rsidR="008F05FF" w:rsidRPr="008366B2" w:rsidRDefault="008366B2" w:rsidP="008366B2">
      <w:pPr>
        <w:rPr>
          <w:rFonts w:ascii="Tahoma" w:hAnsi="Tahoma" w:cs="Tahoma"/>
          <w:b/>
          <w:sz w:val="20"/>
          <w:szCs w:val="20"/>
        </w:rPr>
      </w:pPr>
      <w:r>
        <w:rPr>
          <w:rFonts w:ascii="Tahoma" w:hAnsi="Tahoma" w:cs="Tahoma"/>
          <w:b/>
          <w:sz w:val="20"/>
          <w:szCs w:val="20"/>
        </w:rPr>
        <w:t>7</w:t>
      </w:r>
      <w:r w:rsidR="00635ACD">
        <w:rPr>
          <w:rFonts w:ascii="Tahoma" w:hAnsi="Tahoma" w:cs="Tahoma"/>
          <w:b/>
          <w:sz w:val="20"/>
          <w:szCs w:val="20"/>
        </w:rPr>
        <w:t>.</w:t>
      </w:r>
      <w:r>
        <w:rPr>
          <w:rFonts w:ascii="Tahoma" w:hAnsi="Tahoma" w:cs="Tahoma"/>
          <w:b/>
          <w:sz w:val="20"/>
          <w:szCs w:val="20"/>
        </w:rPr>
        <w:t xml:space="preserve"> </w:t>
      </w:r>
      <w:r w:rsidR="008F05FF" w:rsidRPr="008366B2">
        <w:rPr>
          <w:rFonts w:ascii="Tahoma" w:hAnsi="Tahoma" w:cs="Tahoma"/>
          <w:b/>
          <w:sz w:val="20"/>
          <w:szCs w:val="20"/>
        </w:rPr>
        <w:t xml:space="preserve">Άλλες σχετικές πληροφορίες </w:t>
      </w:r>
    </w:p>
    <w:p w14:paraId="584E2767" w14:textId="6A393004" w:rsidR="00635ACD" w:rsidRPr="00397DC1" w:rsidRDefault="005A406C" w:rsidP="005564AC">
      <w:pPr>
        <w:jc w:val="both"/>
        <w:rPr>
          <w:rFonts w:ascii="Tahoma" w:hAnsi="Tahoma" w:cs="Tahoma"/>
          <w:bCs/>
          <w:sz w:val="20"/>
          <w:szCs w:val="20"/>
        </w:rPr>
      </w:pPr>
      <w:r w:rsidRPr="005A406C">
        <w:rPr>
          <w:rFonts w:ascii="Tahoma" w:hAnsi="Tahoma" w:cs="Tahoma"/>
          <w:bCs/>
          <w:sz w:val="20"/>
          <w:szCs w:val="20"/>
        </w:rPr>
        <w:t xml:space="preserve">Για </w:t>
      </w:r>
      <w:r>
        <w:rPr>
          <w:rFonts w:ascii="Tahoma" w:hAnsi="Tahoma" w:cs="Tahoma"/>
          <w:bCs/>
          <w:sz w:val="20"/>
          <w:szCs w:val="20"/>
        </w:rPr>
        <w:t>νομικά πρόσωπα</w:t>
      </w:r>
      <w:r w:rsidRPr="005A406C">
        <w:rPr>
          <w:rFonts w:ascii="Tahoma" w:hAnsi="Tahoma" w:cs="Tahoma"/>
          <w:bCs/>
          <w:sz w:val="20"/>
          <w:szCs w:val="20"/>
        </w:rPr>
        <w:t xml:space="preserve">, η μηνιαία συνδρομή του Προγράμματος διαμορφώνεται με βάση τα εκάστοτε εκπτωτικά σχέδια που βρίσκονται σε ισχύ όπως αυτά περιγράφονται στην ιστοσελίδα </w:t>
      </w:r>
      <w:hyperlink r:id="rId9" w:history="1">
        <w:r w:rsidR="00D70493" w:rsidRPr="008D7653">
          <w:rPr>
            <w:rStyle w:val="Hyperlink"/>
          </w:rPr>
          <w:t>www.cyta.com.cy/business-red-plans</w:t>
        </w:r>
      </w:hyperlink>
      <w:r w:rsidR="00D70493">
        <w:t xml:space="preserve">. </w:t>
      </w:r>
      <w:r w:rsidR="00635ACD" w:rsidRPr="00635ACD">
        <w:rPr>
          <w:rFonts w:ascii="Tahoma" w:hAnsi="Tahoma" w:cs="Tahoma"/>
          <w:bCs/>
          <w:sz w:val="20"/>
          <w:szCs w:val="20"/>
        </w:rPr>
        <w:t>Η επιλογή Προγράμματος RED με συσκευή προϋποθέτει τη δέσμευση διατήρησης του προγράμματος για 24 συνεχείς μήνες, από την ημερομηνία παροχής καθώς και εξόφληση του μηνιαίου λογαριασμού μέσω Τραπεζικής Εντολής  Άμεσης Χρέωσης</w:t>
      </w:r>
      <w:r>
        <w:rPr>
          <w:rFonts w:ascii="Tahoma" w:hAnsi="Tahoma" w:cs="Tahoma"/>
          <w:bCs/>
          <w:sz w:val="20"/>
          <w:szCs w:val="20"/>
        </w:rPr>
        <w:t xml:space="preserve">. </w:t>
      </w:r>
      <w:r w:rsidR="00336AD9">
        <w:rPr>
          <w:rFonts w:ascii="Tahoma" w:hAnsi="Tahoma" w:cs="Tahoma"/>
          <w:bCs/>
          <w:sz w:val="20"/>
          <w:szCs w:val="20"/>
        </w:rPr>
        <w:t xml:space="preserve">Περισσότερες πληροφορίες: </w:t>
      </w:r>
      <w:hyperlink r:id="rId10" w:history="1">
        <w:r w:rsidR="00336AD9" w:rsidRPr="00621259">
          <w:rPr>
            <w:rStyle w:val="Hyperlink"/>
            <w:rFonts w:ascii="Tahoma" w:hAnsi="Tahoma" w:cs="Tahoma"/>
            <w:bCs/>
            <w:sz w:val="20"/>
            <w:szCs w:val="20"/>
          </w:rPr>
          <w:t>www.cyta.com.cy/red-plans</w:t>
        </w:r>
      </w:hyperlink>
      <w:r w:rsidR="000F2C1C">
        <w:rPr>
          <w:rFonts w:ascii="Tahoma" w:hAnsi="Tahoma" w:cs="Tahoma"/>
          <w:bCs/>
          <w:sz w:val="20"/>
          <w:szCs w:val="20"/>
        </w:rPr>
        <w:t xml:space="preserve">. </w:t>
      </w:r>
      <w:r w:rsidR="00310B62" w:rsidRPr="00310B62">
        <w:rPr>
          <w:rFonts w:ascii="Tahoma" w:hAnsi="Tahoma" w:cs="Tahoma"/>
          <w:bCs/>
          <w:sz w:val="20"/>
          <w:szCs w:val="20"/>
        </w:rPr>
        <w:t xml:space="preserve">Αλλαγή του Προγράμματος σε αντίστοιχο Πρόγραμμα με α) περισσότερο περιεχόμενο (Λεπτά, SMS, </w:t>
      </w:r>
      <w:r w:rsidR="006303A9">
        <w:rPr>
          <w:rFonts w:ascii="Tahoma" w:hAnsi="Tahoma" w:cs="Tahoma"/>
          <w:bCs/>
          <w:sz w:val="20"/>
          <w:szCs w:val="20"/>
          <w:lang w:val="en-US"/>
        </w:rPr>
        <w:t>G</w:t>
      </w:r>
      <w:r w:rsidR="00310B62" w:rsidRPr="00310B62">
        <w:rPr>
          <w:rFonts w:ascii="Tahoma" w:hAnsi="Tahoma" w:cs="Tahoma"/>
          <w:bCs/>
          <w:sz w:val="20"/>
          <w:szCs w:val="20"/>
        </w:rPr>
        <w:t xml:space="preserve">Β) επιτρέπεται μία (1) φορά κάθε </w:t>
      </w:r>
      <w:r w:rsidR="00E05A7F" w:rsidRPr="00E05A7F">
        <w:rPr>
          <w:rFonts w:ascii="Tahoma" w:hAnsi="Tahoma" w:cs="Tahoma"/>
          <w:bCs/>
          <w:sz w:val="20"/>
          <w:szCs w:val="20"/>
        </w:rPr>
        <w:t>7</w:t>
      </w:r>
      <w:r w:rsidR="00310B62" w:rsidRPr="00310B62">
        <w:rPr>
          <w:rFonts w:ascii="Tahoma" w:hAnsi="Tahoma" w:cs="Tahoma"/>
          <w:bCs/>
          <w:sz w:val="20"/>
          <w:szCs w:val="20"/>
        </w:rPr>
        <w:t xml:space="preserve"> μέρες, ενώ σε Πρόγραμμα με β) λιγότερο περιεχόμενο επιτρέπεται μία (1) φορά κάθε 3 μήνες και η αλλαγή υπόκειται σε χρέωση €25.</w:t>
      </w:r>
      <w:r w:rsidR="005564AC">
        <w:rPr>
          <w:rFonts w:ascii="Tahoma" w:hAnsi="Tahoma" w:cs="Tahoma"/>
          <w:bCs/>
          <w:sz w:val="20"/>
          <w:szCs w:val="20"/>
        </w:rPr>
        <w:t xml:space="preserve"> </w:t>
      </w:r>
      <w:r w:rsidR="000F2C1C" w:rsidRPr="000F2C1C">
        <w:rPr>
          <w:rFonts w:ascii="Tahoma" w:hAnsi="Tahoma" w:cs="Tahoma"/>
          <w:bCs/>
          <w:sz w:val="20"/>
          <w:szCs w:val="20"/>
        </w:rPr>
        <w:t>Η Cyta θα ειδοποιεί τον Συνδρομητή τουλάχιστον ένα (1) μήνα πριν από την ημερομηνία εφαρμογής νέων τελών και για το δικαίωμά του για τερματισμό σύμφωνα με τον Όρο 13.5 της Γενικής Σύμβασης Παροχής Ηλεκτρονικών Επικοινωνιών.</w:t>
      </w:r>
      <w:r w:rsidR="001E6BCC">
        <w:rPr>
          <w:rFonts w:ascii="Tahoma" w:hAnsi="Tahoma" w:cs="Tahoma"/>
          <w:bCs/>
          <w:sz w:val="20"/>
          <w:szCs w:val="20"/>
        </w:rPr>
        <w:t xml:space="preserve"> </w:t>
      </w:r>
      <w:r w:rsidR="00201696">
        <w:rPr>
          <w:rFonts w:ascii="Tahoma" w:hAnsi="Tahoma" w:cs="Tahoma"/>
          <w:bCs/>
          <w:sz w:val="20"/>
          <w:szCs w:val="20"/>
        </w:rPr>
        <w:t>Όλες οι αναφερόμενες τιμές περιλαμβάνουν ΦΠΑ.</w:t>
      </w:r>
    </w:p>
    <w:sectPr w:rsidR="00635ACD" w:rsidRPr="00397DC1" w:rsidSect="005564AC">
      <w:pgSz w:w="11906" w:h="16838"/>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9C572" w14:textId="77777777" w:rsidR="00B12220" w:rsidRDefault="00B12220" w:rsidP="008F05FF">
      <w:pPr>
        <w:spacing w:after="0" w:line="240" w:lineRule="auto"/>
      </w:pPr>
      <w:r>
        <w:separator/>
      </w:r>
    </w:p>
  </w:endnote>
  <w:endnote w:type="continuationSeparator" w:id="0">
    <w:p w14:paraId="7C605093" w14:textId="77777777" w:rsidR="00B12220" w:rsidRDefault="00B12220" w:rsidP="008F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EUAlbertina">
    <w:altName w:val="Calibri"/>
    <w:panose1 w:val="00000000000000000000"/>
    <w:charset w:val="A1"/>
    <w:family w:val="swiss"/>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3CBCF" w14:textId="77777777" w:rsidR="00B12220" w:rsidRDefault="00B12220" w:rsidP="008F05FF">
      <w:pPr>
        <w:spacing w:after="0" w:line="240" w:lineRule="auto"/>
      </w:pPr>
      <w:r>
        <w:separator/>
      </w:r>
    </w:p>
  </w:footnote>
  <w:footnote w:type="continuationSeparator" w:id="0">
    <w:p w14:paraId="4A7574FA" w14:textId="77777777" w:rsidR="00B12220" w:rsidRDefault="00B12220" w:rsidP="008F05FF">
      <w:pPr>
        <w:spacing w:after="0" w:line="240" w:lineRule="auto"/>
      </w:pPr>
      <w:r>
        <w:continuationSeparator/>
      </w:r>
    </w:p>
  </w:footnote>
  <w:footnote w:id="1">
    <w:p w14:paraId="19C9A0F3" w14:textId="4ABEA4E3" w:rsidR="008F05FF" w:rsidRPr="006527A6" w:rsidRDefault="008F05FF" w:rsidP="008F05FF">
      <w:pPr>
        <w:pStyle w:val="FootnoteText"/>
        <w:rPr>
          <w:rFonts w:ascii="Tahoma" w:hAnsi="Tahoma" w:cs="Tahoma"/>
          <w:lang w:val="el-GR"/>
        </w:rPr>
      </w:pPr>
      <w:r w:rsidRPr="00834ACC">
        <w:rPr>
          <w:rStyle w:val="FootnoteReference"/>
          <w:rFonts w:ascii="Tahoma" w:hAnsi="Tahoma" w:cs="Tahoma"/>
        </w:rPr>
        <w:footnoteRef/>
      </w:r>
      <w:r w:rsidRPr="006527A6">
        <w:rPr>
          <w:rFonts w:ascii="Tahoma" w:hAnsi="Tahoma" w:cs="Tahoma"/>
          <w:lang w:val="el-GR"/>
        </w:rPr>
        <w:t xml:space="preserve"> </w:t>
      </w:r>
      <w:r w:rsidRPr="006527A6">
        <w:rPr>
          <w:rFonts w:ascii="Tahoma" w:hAnsi="Tahoma" w:cs="Tahoma"/>
          <w:sz w:val="16"/>
          <w:szCs w:val="16"/>
          <w:lang w:val="el-GR"/>
        </w:rPr>
        <w:t xml:space="preserve">Άρθρο 102(3) της Οδηγίας </w:t>
      </w:r>
      <w:r w:rsidRPr="006527A6">
        <w:rPr>
          <w:rFonts w:ascii="Tahoma" w:hAnsi="Tahoma" w:cs="Tahoma"/>
          <w:sz w:val="16"/>
          <w:szCs w:val="16"/>
        </w:rPr>
        <w:t>EU</w:t>
      </w:r>
      <w:r w:rsidRPr="006527A6">
        <w:rPr>
          <w:rFonts w:ascii="Tahoma" w:hAnsi="Tahoma" w:cs="Tahoma"/>
          <w:sz w:val="16"/>
          <w:szCs w:val="16"/>
          <w:lang w:val="el-GR"/>
        </w:rPr>
        <w:t xml:space="preserve"> 2018/1972.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F7714"/>
    <w:multiLevelType w:val="hybridMultilevel"/>
    <w:tmpl w:val="2F507E78"/>
    <w:lvl w:ilvl="0" w:tplc="8800DA4A">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DC5A867"/>
    <w:multiLevelType w:val="hybridMultilevel"/>
    <w:tmpl w:val="E95F8A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8D064F8"/>
    <w:multiLevelType w:val="hybridMultilevel"/>
    <w:tmpl w:val="85D8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DF7902"/>
    <w:multiLevelType w:val="hybridMultilevel"/>
    <w:tmpl w:val="52AB82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tAvIJAj/tAqHAhreoo55CxS2AXCmMsL16oD9nstmeTcHAMhhjSern8Kgxe3EuBDgGatIv7TjjN1NPex7EAqBCA==" w:salt="WK891/uINzPDwrfu1ATlB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70"/>
    <w:rsid w:val="0002466B"/>
    <w:rsid w:val="000C1BF7"/>
    <w:rsid w:val="000F2C1C"/>
    <w:rsid w:val="00104995"/>
    <w:rsid w:val="001E15DC"/>
    <w:rsid w:val="001E6BCC"/>
    <w:rsid w:val="00201696"/>
    <w:rsid w:val="00254DB6"/>
    <w:rsid w:val="00291928"/>
    <w:rsid w:val="002A02DF"/>
    <w:rsid w:val="00310710"/>
    <w:rsid w:val="00310B62"/>
    <w:rsid w:val="00321973"/>
    <w:rsid w:val="00336AD9"/>
    <w:rsid w:val="00352111"/>
    <w:rsid w:val="00364643"/>
    <w:rsid w:val="00397DC1"/>
    <w:rsid w:val="003F41F5"/>
    <w:rsid w:val="004A7E5A"/>
    <w:rsid w:val="005564AC"/>
    <w:rsid w:val="005605AB"/>
    <w:rsid w:val="005A406C"/>
    <w:rsid w:val="005B02B7"/>
    <w:rsid w:val="006303A9"/>
    <w:rsid w:val="00635ACD"/>
    <w:rsid w:val="006540B7"/>
    <w:rsid w:val="006704D1"/>
    <w:rsid w:val="0067093B"/>
    <w:rsid w:val="008366B2"/>
    <w:rsid w:val="00886997"/>
    <w:rsid w:val="008C6FB4"/>
    <w:rsid w:val="008F05FF"/>
    <w:rsid w:val="00995D54"/>
    <w:rsid w:val="009B2188"/>
    <w:rsid w:val="00A02970"/>
    <w:rsid w:val="00B05037"/>
    <w:rsid w:val="00B12220"/>
    <w:rsid w:val="00B658A6"/>
    <w:rsid w:val="00C94105"/>
    <w:rsid w:val="00CD6F0D"/>
    <w:rsid w:val="00D70493"/>
    <w:rsid w:val="00E05A7F"/>
    <w:rsid w:val="00E168B9"/>
    <w:rsid w:val="00F31E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E564E4"/>
  <w15:chartTrackingRefBased/>
  <w15:docId w15:val="{D92186A6-3E60-494B-9294-CA929BA7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art">
    <w:name w:val="sti-art"/>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1">
    <w:name w:val="Normal1"/>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4A7E5A"/>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sid w:val="004A7E5A"/>
    <w:rPr>
      <w:color w:val="0563C1" w:themeColor="hyperlink"/>
      <w:u w:val="single"/>
    </w:rPr>
  </w:style>
  <w:style w:type="character" w:styleId="FollowedHyperlink">
    <w:name w:val="FollowedHyperlink"/>
    <w:basedOn w:val="DefaultParagraphFont"/>
    <w:uiPriority w:val="99"/>
    <w:semiHidden/>
    <w:unhideWhenUsed/>
    <w:rsid w:val="004A7E5A"/>
    <w:rPr>
      <w:color w:val="954F72" w:themeColor="followedHyperlink"/>
      <w:u w:val="single"/>
    </w:rPr>
  </w:style>
  <w:style w:type="paragraph" w:styleId="ListParagraph">
    <w:name w:val="List Paragraph"/>
    <w:basedOn w:val="Normal"/>
    <w:uiPriority w:val="34"/>
    <w:qFormat/>
    <w:rsid w:val="008F05FF"/>
    <w:pPr>
      <w:ind w:left="720"/>
      <w:contextualSpacing/>
    </w:pPr>
    <w:rPr>
      <w:lang w:val="en-GB"/>
    </w:rPr>
  </w:style>
  <w:style w:type="paragraph" w:styleId="FootnoteText">
    <w:name w:val="footnote text"/>
    <w:basedOn w:val="Normal"/>
    <w:link w:val="FootnoteTextChar"/>
    <w:uiPriority w:val="99"/>
    <w:semiHidden/>
    <w:unhideWhenUsed/>
    <w:rsid w:val="008F05FF"/>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F05FF"/>
    <w:rPr>
      <w:sz w:val="20"/>
      <w:szCs w:val="20"/>
      <w:lang w:val="en-GB"/>
    </w:rPr>
  </w:style>
  <w:style w:type="character" w:styleId="FootnoteReference">
    <w:name w:val="footnote reference"/>
    <w:basedOn w:val="DefaultParagraphFont"/>
    <w:uiPriority w:val="99"/>
    <w:semiHidden/>
    <w:unhideWhenUsed/>
    <w:rsid w:val="008F05FF"/>
    <w:rPr>
      <w:vertAlign w:val="superscript"/>
    </w:rPr>
  </w:style>
  <w:style w:type="table" w:styleId="TableGrid">
    <w:name w:val="Table Grid"/>
    <w:basedOn w:val="TableNormal"/>
    <w:uiPriority w:val="39"/>
    <w:rsid w:val="008F05F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5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20999">
      <w:bodyDiv w:val="1"/>
      <w:marLeft w:val="0"/>
      <w:marRight w:val="0"/>
      <w:marTop w:val="0"/>
      <w:marBottom w:val="0"/>
      <w:divBdr>
        <w:top w:val="none" w:sz="0" w:space="0" w:color="auto"/>
        <w:left w:val="none" w:sz="0" w:space="0" w:color="auto"/>
        <w:bottom w:val="none" w:sz="0" w:space="0" w:color="auto"/>
        <w:right w:val="none" w:sz="0" w:space="0" w:color="auto"/>
      </w:divBdr>
      <w:divsChild>
        <w:div w:id="2107729408">
          <w:marLeft w:val="0"/>
          <w:marRight w:val="0"/>
          <w:marTop w:val="0"/>
          <w:marBottom w:val="0"/>
          <w:divBdr>
            <w:top w:val="none" w:sz="0" w:space="0" w:color="auto"/>
            <w:left w:val="none" w:sz="0" w:space="0" w:color="auto"/>
            <w:bottom w:val="none" w:sz="0" w:space="0" w:color="auto"/>
            <w:right w:val="none" w:sz="0" w:space="0" w:color="auto"/>
          </w:divBdr>
        </w:div>
        <w:div w:id="928151419">
          <w:marLeft w:val="0"/>
          <w:marRight w:val="0"/>
          <w:marTop w:val="0"/>
          <w:marBottom w:val="0"/>
          <w:divBdr>
            <w:top w:val="none" w:sz="0" w:space="0" w:color="auto"/>
            <w:left w:val="none" w:sz="0" w:space="0" w:color="auto"/>
            <w:bottom w:val="none" w:sz="0" w:space="0" w:color="auto"/>
            <w:right w:val="none" w:sz="0" w:space="0" w:color="auto"/>
          </w:divBdr>
        </w:div>
        <w:div w:id="1467360522">
          <w:marLeft w:val="0"/>
          <w:marRight w:val="0"/>
          <w:marTop w:val="0"/>
          <w:marBottom w:val="0"/>
          <w:divBdr>
            <w:top w:val="none" w:sz="0" w:space="0" w:color="auto"/>
            <w:left w:val="none" w:sz="0" w:space="0" w:color="auto"/>
            <w:bottom w:val="none" w:sz="0" w:space="0" w:color="auto"/>
            <w:right w:val="none" w:sz="0" w:space="0" w:color="auto"/>
          </w:divBdr>
        </w:div>
        <w:div w:id="232546596">
          <w:marLeft w:val="0"/>
          <w:marRight w:val="0"/>
          <w:marTop w:val="0"/>
          <w:marBottom w:val="0"/>
          <w:divBdr>
            <w:top w:val="none" w:sz="0" w:space="0" w:color="auto"/>
            <w:left w:val="none" w:sz="0" w:space="0" w:color="auto"/>
            <w:bottom w:val="none" w:sz="0" w:space="0" w:color="auto"/>
            <w:right w:val="none" w:sz="0" w:space="0" w:color="auto"/>
          </w:divBdr>
        </w:div>
        <w:div w:id="1126004648">
          <w:marLeft w:val="0"/>
          <w:marRight w:val="0"/>
          <w:marTop w:val="0"/>
          <w:marBottom w:val="0"/>
          <w:divBdr>
            <w:top w:val="none" w:sz="0" w:space="0" w:color="auto"/>
            <w:left w:val="none" w:sz="0" w:space="0" w:color="auto"/>
            <w:bottom w:val="none" w:sz="0" w:space="0" w:color="auto"/>
            <w:right w:val="none" w:sz="0" w:space="0" w:color="auto"/>
          </w:divBdr>
        </w:div>
      </w:divsChild>
    </w:div>
    <w:div w:id="174418371">
      <w:bodyDiv w:val="1"/>
      <w:marLeft w:val="0"/>
      <w:marRight w:val="0"/>
      <w:marTop w:val="0"/>
      <w:marBottom w:val="0"/>
      <w:divBdr>
        <w:top w:val="none" w:sz="0" w:space="0" w:color="auto"/>
        <w:left w:val="none" w:sz="0" w:space="0" w:color="auto"/>
        <w:bottom w:val="none" w:sz="0" w:space="0" w:color="auto"/>
        <w:right w:val="none" w:sz="0" w:space="0" w:color="auto"/>
      </w:divBdr>
    </w:div>
    <w:div w:id="58506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yta.com.cy/red-plans" TargetMode="External"/><Relationship Id="rId4" Type="http://schemas.openxmlformats.org/officeDocument/2006/relationships/webSettings" Target="webSettings.xml"/><Relationship Id="rId9" Type="http://schemas.openxmlformats.org/officeDocument/2006/relationships/hyperlink" Target="http://www.cyta.com.cy/business-red-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2358</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CYTA</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Θεοδώρου Ανδρέας (0800)</dc:creator>
  <cp:keywords/>
  <dc:description/>
  <cp:lastModifiedBy>Στυλιανίδης Παναγιώτης (7688)</cp:lastModifiedBy>
  <cp:revision>3</cp:revision>
  <cp:lastPrinted>2020-10-22T05:01:00Z</cp:lastPrinted>
  <dcterms:created xsi:type="dcterms:W3CDTF">2022-10-03T09:00:00Z</dcterms:created>
  <dcterms:modified xsi:type="dcterms:W3CDTF">2022-10-03T09:12:00Z</dcterms:modified>
</cp:coreProperties>
</file>